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42" w:rsidRPr="004357D7" w:rsidRDefault="00545D42" w:rsidP="0005436C">
      <w:pPr>
        <w:jc w:val="center"/>
      </w:pPr>
    </w:p>
    <w:p w:rsidR="00545D42" w:rsidRPr="004357D7" w:rsidRDefault="00545D42" w:rsidP="0005436C">
      <w:pPr>
        <w:jc w:val="center"/>
      </w:pPr>
    </w:p>
    <w:p w:rsidR="00545D42" w:rsidRPr="004357D7" w:rsidRDefault="00545D42" w:rsidP="0005436C">
      <w:pPr>
        <w:jc w:val="center"/>
      </w:pPr>
    </w:p>
    <w:p w:rsidR="00545D42" w:rsidRPr="004357D7" w:rsidRDefault="00545D42" w:rsidP="0005436C">
      <w:pPr>
        <w:jc w:val="center"/>
      </w:pPr>
    </w:p>
    <w:p w:rsidR="00545D42" w:rsidRPr="004357D7" w:rsidRDefault="00545D42" w:rsidP="0005436C"/>
    <w:p w:rsidR="006B037F" w:rsidRPr="004357D7" w:rsidRDefault="006B037F" w:rsidP="0005436C">
      <w:pPr>
        <w:pStyle w:val="Ttulo1"/>
        <w:rPr>
          <w:rFonts w:ascii="Arial Narrow" w:hAnsi="Arial Narrow" w:cs="Arial"/>
          <w:sz w:val="24"/>
        </w:rPr>
      </w:pPr>
    </w:p>
    <w:p w:rsidR="00545D42" w:rsidRPr="004357D7" w:rsidRDefault="00545D42" w:rsidP="0005436C">
      <w:pPr>
        <w:pStyle w:val="Ttulo1"/>
        <w:rPr>
          <w:rFonts w:ascii="Arial Narrow" w:hAnsi="Arial Narrow" w:cs="Arial"/>
          <w:b w:val="0"/>
          <w:sz w:val="24"/>
        </w:rPr>
      </w:pPr>
      <w:r w:rsidRPr="004357D7">
        <w:rPr>
          <w:rFonts w:ascii="Arial Narrow" w:hAnsi="Arial Narrow" w:cs="Arial"/>
          <w:sz w:val="24"/>
        </w:rPr>
        <w:t>RESOLUCIÓN NÚMERO                        DE</w:t>
      </w:r>
    </w:p>
    <w:p w:rsidR="00545D42" w:rsidRPr="004357D7" w:rsidRDefault="00545D42" w:rsidP="0005436C">
      <w:pPr>
        <w:pStyle w:val="Ttulo1"/>
        <w:ind w:left="1360" w:firstLine="680"/>
        <w:rPr>
          <w:rFonts w:ascii="Arial Narrow" w:hAnsi="Arial Narrow" w:cs="Arial"/>
          <w:sz w:val="24"/>
        </w:rPr>
      </w:pPr>
    </w:p>
    <w:p w:rsidR="00545D42" w:rsidRPr="004357D7" w:rsidRDefault="00545D42" w:rsidP="0005436C">
      <w:pPr>
        <w:pStyle w:val="Ttulo1"/>
        <w:rPr>
          <w:rFonts w:ascii="Arial Narrow" w:hAnsi="Arial Narrow" w:cs="Arial"/>
          <w:sz w:val="24"/>
        </w:rPr>
      </w:pPr>
      <w:r w:rsidRPr="004357D7">
        <w:rPr>
          <w:rFonts w:ascii="Arial Narrow" w:hAnsi="Arial Narrow" w:cs="Arial"/>
          <w:sz w:val="24"/>
        </w:rPr>
        <w:t>(                                            )</w:t>
      </w:r>
    </w:p>
    <w:p w:rsidR="00545D42" w:rsidRPr="004357D7" w:rsidRDefault="00545D42" w:rsidP="0005436C">
      <w:pPr>
        <w:jc w:val="center"/>
      </w:pPr>
    </w:p>
    <w:p w:rsidR="009A324D" w:rsidRPr="004357D7" w:rsidRDefault="009A324D" w:rsidP="0005436C">
      <w:pPr>
        <w:jc w:val="center"/>
      </w:pPr>
    </w:p>
    <w:p w:rsidR="00E64C93" w:rsidRPr="004357D7" w:rsidRDefault="00545D42" w:rsidP="0005436C">
      <w:pPr>
        <w:jc w:val="center"/>
        <w:rPr>
          <w:rFonts w:cs="Arial"/>
          <w:i/>
        </w:rPr>
      </w:pPr>
      <w:r w:rsidRPr="004357D7">
        <w:rPr>
          <w:rFonts w:cs="Arial"/>
          <w:i/>
        </w:rPr>
        <w:t xml:space="preserve">“Por la </w:t>
      </w:r>
      <w:r w:rsidR="00407583">
        <w:rPr>
          <w:rFonts w:cs="Arial"/>
          <w:i/>
        </w:rPr>
        <w:t xml:space="preserve">cual se </w:t>
      </w:r>
      <w:r w:rsidR="00C92E1E" w:rsidRPr="004357D7">
        <w:rPr>
          <w:rFonts w:cs="Arial"/>
          <w:i/>
        </w:rPr>
        <w:t>adopta</w:t>
      </w:r>
      <w:r w:rsidR="00656B79">
        <w:rPr>
          <w:rFonts w:cs="Arial"/>
          <w:i/>
        </w:rPr>
        <w:t>n</w:t>
      </w:r>
      <w:r w:rsidR="00C92E1E" w:rsidRPr="004357D7">
        <w:rPr>
          <w:rFonts w:cs="Arial"/>
          <w:i/>
        </w:rPr>
        <w:t xml:space="preserve"> los términos de referencia aplicables</w:t>
      </w:r>
      <w:r w:rsidR="00A759BA" w:rsidRPr="004357D7">
        <w:rPr>
          <w:rFonts w:cs="Arial"/>
          <w:i/>
        </w:rPr>
        <w:t xml:space="preserve"> para la elaboración de los programas y proyectos de Gestión Social en la ejec</w:t>
      </w:r>
      <w:r w:rsidR="00656B79">
        <w:rPr>
          <w:rFonts w:cs="Arial"/>
          <w:i/>
        </w:rPr>
        <w:t xml:space="preserve">ución de los proyectos mineros, </w:t>
      </w:r>
      <w:r w:rsidR="00A759BA" w:rsidRPr="004357D7">
        <w:rPr>
          <w:rFonts w:cs="Arial"/>
          <w:i/>
        </w:rPr>
        <w:t xml:space="preserve">se deroga la </w:t>
      </w:r>
      <w:r w:rsidR="00192A1A" w:rsidRPr="004357D7">
        <w:rPr>
          <w:rFonts w:cs="Arial"/>
          <w:i/>
        </w:rPr>
        <w:t xml:space="preserve">Resolución No. 708 </w:t>
      </w:r>
      <w:r w:rsidR="00656B79" w:rsidRPr="004357D7">
        <w:rPr>
          <w:rFonts w:cs="Arial"/>
          <w:i/>
        </w:rPr>
        <w:t xml:space="preserve">del </w:t>
      </w:r>
      <w:r w:rsidR="00656B79">
        <w:rPr>
          <w:rFonts w:cs="Arial"/>
          <w:i/>
        </w:rPr>
        <w:t>29</w:t>
      </w:r>
      <w:r w:rsidR="00192A1A" w:rsidRPr="004357D7">
        <w:rPr>
          <w:rFonts w:cs="Arial"/>
          <w:i/>
        </w:rPr>
        <w:t xml:space="preserve"> de agosto de 2016</w:t>
      </w:r>
      <w:r w:rsidR="00A759BA" w:rsidRPr="004357D7">
        <w:rPr>
          <w:rFonts w:cs="Arial"/>
          <w:i/>
        </w:rPr>
        <w:t xml:space="preserve"> y se dictan otras disposiciones</w:t>
      </w:r>
      <w:r w:rsidR="008B5501" w:rsidRPr="004357D7">
        <w:rPr>
          <w:rFonts w:cs="Arial"/>
          <w:i/>
        </w:rPr>
        <w:t>”</w:t>
      </w:r>
      <w:r w:rsidR="00F412AD" w:rsidRPr="004357D7">
        <w:rPr>
          <w:rFonts w:cs="Arial"/>
          <w:i/>
        </w:rPr>
        <w:t xml:space="preserve"> </w:t>
      </w:r>
    </w:p>
    <w:p w:rsidR="00545D42" w:rsidRPr="004357D7" w:rsidRDefault="00545D42" w:rsidP="0005436C">
      <w:pPr>
        <w:jc w:val="center"/>
        <w:rPr>
          <w:rFonts w:cs="Arial"/>
          <w:b/>
        </w:rPr>
      </w:pPr>
    </w:p>
    <w:p w:rsidR="008D0F14" w:rsidRPr="004357D7" w:rsidRDefault="008D0F14" w:rsidP="0005436C">
      <w:pPr>
        <w:jc w:val="center"/>
        <w:rPr>
          <w:rFonts w:cs="Arial"/>
          <w:b/>
        </w:rPr>
      </w:pPr>
    </w:p>
    <w:p w:rsidR="008D0F14" w:rsidRPr="004357D7" w:rsidRDefault="008D0F14" w:rsidP="0005436C">
      <w:pPr>
        <w:jc w:val="center"/>
        <w:rPr>
          <w:rFonts w:cs="Arial"/>
          <w:b/>
        </w:rPr>
      </w:pPr>
    </w:p>
    <w:p w:rsidR="00545D42" w:rsidRPr="004357D7" w:rsidRDefault="009A612E" w:rsidP="0005436C">
      <w:pPr>
        <w:jc w:val="center"/>
        <w:rPr>
          <w:rFonts w:cs="Arial"/>
          <w:b/>
        </w:rPr>
      </w:pPr>
      <w:r w:rsidRPr="004357D7">
        <w:rPr>
          <w:rFonts w:cs="Arial"/>
          <w:b/>
        </w:rPr>
        <w:t xml:space="preserve">LA </w:t>
      </w:r>
      <w:r w:rsidR="00545D42" w:rsidRPr="004357D7">
        <w:rPr>
          <w:rFonts w:cs="Arial"/>
          <w:b/>
        </w:rPr>
        <w:t>PRESIDENTE DE LA AGENCIA NACIONAL DE MINERÍA</w:t>
      </w:r>
    </w:p>
    <w:p w:rsidR="00545D42" w:rsidRPr="004357D7" w:rsidRDefault="00545D42" w:rsidP="0005436C">
      <w:pPr>
        <w:jc w:val="center"/>
        <w:rPr>
          <w:rFonts w:cs="Arial"/>
          <w:b/>
        </w:rPr>
      </w:pPr>
    </w:p>
    <w:p w:rsidR="009A324D" w:rsidRPr="004357D7" w:rsidRDefault="009A324D" w:rsidP="0005436C">
      <w:pPr>
        <w:jc w:val="center"/>
        <w:rPr>
          <w:rFonts w:cs="Arial"/>
          <w:b/>
        </w:rPr>
      </w:pPr>
    </w:p>
    <w:p w:rsidR="00545D42" w:rsidRPr="004357D7" w:rsidRDefault="00545D42" w:rsidP="0005436C">
      <w:pPr>
        <w:jc w:val="center"/>
        <w:rPr>
          <w:rFonts w:cs="Arial"/>
          <w:b/>
        </w:rPr>
      </w:pPr>
      <w:r w:rsidRPr="004357D7">
        <w:rPr>
          <w:rFonts w:cs="Arial"/>
        </w:rPr>
        <w:t xml:space="preserve">En ejercicio de sus facultades legales, en especial las contempladas en </w:t>
      </w:r>
      <w:r w:rsidR="00656B79">
        <w:rPr>
          <w:rFonts w:cs="Arial"/>
        </w:rPr>
        <w:t xml:space="preserve">los </w:t>
      </w:r>
      <w:r w:rsidR="00DA7DE7" w:rsidRPr="004357D7">
        <w:rPr>
          <w:rFonts w:cs="Arial"/>
        </w:rPr>
        <w:t>artículo</w:t>
      </w:r>
      <w:r w:rsidR="00656B79">
        <w:rPr>
          <w:rFonts w:cs="Arial"/>
        </w:rPr>
        <w:t>s 278,</w:t>
      </w:r>
      <w:r w:rsidR="00DA7DE7" w:rsidRPr="004357D7">
        <w:rPr>
          <w:rFonts w:cs="Arial"/>
        </w:rPr>
        <w:t xml:space="preserve"> 317 de la Ley 685 de 2001, el artículo 22 de la Ley 1753 de 2015 y los </w:t>
      </w:r>
      <w:r w:rsidRPr="004357D7">
        <w:rPr>
          <w:rFonts w:cs="Arial"/>
        </w:rPr>
        <w:t>artículos 3 y 10 numerales 1, 3 y 12 del Decreto-</w:t>
      </w:r>
      <w:r w:rsidR="005A3C01" w:rsidRPr="004357D7">
        <w:rPr>
          <w:rFonts w:cs="Arial"/>
        </w:rPr>
        <w:t>L</w:t>
      </w:r>
      <w:r w:rsidRPr="004357D7">
        <w:rPr>
          <w:rFonts w:cs="Arial"/>
        </w:rPr>
        <w:t>ey 4134 de 2011 y</w:t>
      </w:r>
    </w:p>
    <w:p w:rsidR="0063242B" w:rsidRPr="004357D7" w:rsidRDefault="0063242B" w:rsidP="0005436C">
      <w:pPr>
        <w:jc w:val="center"/>
      </w:pPr>
    </w:p>
    <w:p w:rsidR="001E61A3" w:rsidRPr="004357D7" w:rsidRDefault="001E61A3" w:rsidP="0005436C">
      <w:pPr>
        <w:jc w:val="center"/>
        <w:rPr>
          <w:rFonts w:cs="Arial"/>
          <w:b/>
        </w:rPr>
      </w:pPr>
    </w:p>
    <w:p w:rsidR="00545D42" w:rsidRPr="004357D7" w:rsidRDefault="00545D42" w:rsidP="0005436C">
      <w:pPr>
        <w:jc w:val="center"/>
        <w:rPr>
          <w:rFonts w:cs="Arial"/>
          <w:b/>
        </w:rPr>
      </w:pPr>
      <w:r w:rsidRPr="004357D7">
        <w:rPr>
          <w:rFonts w:cs="Arial"/>
          <w:b/>
        </w:rPr>
        <w:t>CONSIDERANDO</w:t>
      </w:r>
    </w:p>
    <w:p w:rsidR="009A324D" w:rsidRPr="004357D7" w:rsidRDefault="009A324D" w:rsidP="0005436C">
      <w:pPr>
        <w:rPr>
          <w:rFonts w:cs="Arial"/>
          <w:b/>
        </w:rPr>
      </w:pPr>
    </w:p>
    <w:p w:rsidR="00AB095E" w:rsidRPr="004357D7" w:rsidRDefault="00AB095E" w:rsidP="00AB095E">
      <w:pPr>
        <w:jc w:val="both"/>
        <w:rPr>
          <w:rFonts w:eastAsia="Calibri" w:cs="Arial"/>
        </w:rPr>
      </w:pPr>
      <w:r w:rsidRPr="004357D7">
        <w:rPr>
          <w:rFonts w:eastAsia="Calibri" w:cs="Arial"/>
        </w:rPr>
        <w:t xml:space="preserve">Que el artículo 209 de la Constitución Política establece que la función </w:t>
      </w:r>
      <w:r w:rsidR="00271906" w:rsidRPr="004357D7">
        <w:rPr>
          <w:rFonts w:eastAsia="Calibri" w:cs="Arial"/>
        </w:rPr>
        <w:t xml:space="preserve">administrativa </w:t>
      </w:r>
      <w:r w:rsidRPr="004357D7">
        <w:rPr>
          <w:rFonts w:eastAsia="Calibri" w:cs="Arial"/>
        </w:rPr>
        <w:t xml:space="preserve">estará al servicio del interés general y se desarrollará con apego a los principios </w:t>
      </w:r>
      <w:r w:rsidRPr="004357D7">
        <w:rPr>
          <w:rStyle w:val="y0nh2b"/>
          <w:rFonts w:cs="Arial"/>
          <w:color w:val="222222"/>
          <w:lang w:val="es-419"/>
        </w:rPr>
        <w:t>de igualdad, moralidad, eficacia, economía, celerid</w:t>
      </w:r>
      <w:r w:rsidR="00BF269E" w:rsidRPr="004357D7">
        <w:rPr>
          <w:rStyle w:val="y0nh2b"/>
          <w:rFonts w:cs="Arial"/>
          <w:color w:val="222222"/>
          <w:lang w:val="es-419"/>
        </w:rPr>
        <w:t>ad, imparcialidad y publicidad.</w:t>
      </w:r>
    </w:p>
    <w:p w:rsidR="00656B79" w:rsidRPr="004357D7" w:rsidRDefault="00656B79" w:rsidP="00AB095E">
      <w:pPr>
        <w:jc w:val="both"/>
        <w:rPr>
          <w:rFonts w:eastAsia="Calibri" w:cs="Arial"/>
        </w:rPr>
      </w:pPr>
    </w:p>
    <w:p w:rsidR="00AB095E" w:rsidRPr="004357D7" w:rsidRDefault="00AB095E" w:rsidP="00AB095E">
      <w:pPr>
        <w:jc w:val="both"/>
        <w:rPr>
          <w:rFonts w:eastAsia="Calibri" w:cs="Arial"/>
        </w:rPr>
      </w:pPr>
      <w:r w:rsidRPr="004357D7">
        <w:rPr>
          <w:rFonts w:eastAsia="Calibri" w:cs="Arial"/>
        </w:rPr>
        <w:t xml:space="preserve">Que el artículo 332 superior, </w:t>
      </w:r>
      <w:r w:rsidR="00BF269E" w:rsidRPr="004357D7">
        <w:rPr>
          <w:rFonts w:eastAsia="Calibri" w:cs="Arial"/>
        </w:rPr>
        <w:t>reconoce al</w:t>
      </w:r>
      <w:r w:rsidRPr="004357D7">
        <w:rPr>
          <w:rFonts w:eastAsia="Calibri" w:cs="Arial"/>
        </w:rPr>
        <w:t xml:space="preserve"> Estado </w:t>
      </w:r>
      <w:r w:rsidR="00BF269E" w:rsidRPr="004357D7">
        <w:rPr>
          <w:rFonts w:eastAsia="Calibri" w:cs="Arial"/>
        </w:rPr>
        <w:t>como</w:t>
      </w:r>
      <w:r w:rsidRPr="004357D7">
        <w:rPr>
          <w:rFonts w:eastAsia="Calibri" w:cs="Arial"/>
        </w:rPr>
        <w:t xml:space="preserve"> propietario </w:t>
      </w:r>
      <w:r w:rsidR="00271906" w:rsidRPr="004357D7">
        <w:rPr>
          <w:rFonts w:eastAsia="Calibri" w:cs="Arial"/>
        </w:rPr>
        <w:t xml:space="preserve">del subsuelo y </w:t>
      </w:r>
      <w:r w:rsidRPr="004357D7">
        <w:rPr>
          <w:rFonts w:eastAsia="Calibri" w:cs="Arial"/>
        </w:rPr>
        <w:t xml:space="preserve">de los recursos </w:t>
      </w:r>
      <w:r w:rsidR="00271906" w:rsidRPr="004357D7">
        <w:rPr>
          <w:rFonts w:eastAsia="Calibri" w:cs="Arial"/>
        </w:rPr>
        <w:t>naturales no renovables</w:t>
      </w:r>
      <w:r w:rsidRPr="004357D7">
        <w:rPr>
          <w:rFonts w:eastAsia="Calibri" w:cs="Arial"/>
        </w:rPr>
        <w:t xml:space="preserve">, y </w:t>
      </w:r>
      <w:r w:rsidR="00271906" w:rsidRPr="004357D7">
        <w:rPr>
          <w:rFonts w:eastAsia="Calibri" w:cs="Arial"/>
        </w:rPr>
        <w:t>en tal virtud,</w:t>
      </w:r>
      <w:r w:rsidR="00BF269E" w:rsidRPr="004357D7">
        <w:rPr>
          <w:rFonts w:eastAsia="Calibri" w:cs="Arial"/>
        </w:rPr>
        <w:t xml:space="preserve"> </w:t>
      </w:r>
      <w:r w:rsidRPr="004357D7">
        <w:rPr>
          <w:rFonts w:eastAsia="Calibri" w:cs="Arial"/>
        </w:rPr>
        <w:t>el artículo 334 lo faculta para intervenir, por mandato legal, en la explotación de los recursos naturales para racionalizar la economía con el fin de mejorar, en el plano nacional y territorial, la calidad de vida de sus habitantes.</w:t>
      </w:r>
    </w:p>
    <w:p w:rsidR="00AB095E" w:rsidRPr="004357D7" w:rsidRDefault="00AB095E" w:rsidP="00AB095E">
      <w:pPr>
        <w:jc w:val="both"/>
        <w:rPr>
          <w:rFonts w:eastAsia="Calibri" w:cs="Arial"/>
        </w:rPr>
      </w:pPr>
    </w:p>
    <w:p w:rsidR="00382F0E" w:rsidRPr="004357D7" w:rsidRDefault="0093509C" w:rsidP="00382F0E">
      <w:pPr>
        <w:pStyle w:val="Textbody"/>
        <w:spacing w:after="0" w:line="240" w:lineRule="auto"/>
        <w:ind w:right="49"/>
        <w:jc w:val="both"/>
        <w:rPr>
          <w:rFonts w:ascii="Arial Narrow" w:eastAsia="Calibri" w:hAnsi="Arial Narrow" w:cs="Arial"/>
          <w:b/>
          <w:kern w:val="0"/>
          <w:lang w:val="es-ES" w:bidi="ar-SA"/>
        </w:rPr>
      </w:pPr>
      <w:r w:rsidRPr="004357D7">
        <w:rPr>
          <w:rFonts w:ascii="Arial Narrow" w:eastAsia="Calibri" w:hAnsi="Arial Narrow" w:cs="Arial"/>
          <w:kern w:val="0"/>
          <w:lang w:val="es-ES" w:bidi="ar-SA"/>
        </w:rPr>
        <w:t xml:space="preserve">Que </w:t>
      </w:r>
      <w:r w:rsidR="00382F0E" w:rsidRPr="004357D7">
        <w:rPr>
          <w:rFonts w:ascii="Arial Narrow" w:eastAsia="Calibri" w:hAnsi="Arial Narrow" w:cs="Arial"/>
          <w:kern w:val="0"/>
          <w:lang w:val="es-ES" w:bidi="ar-SA"/>
        </w:rPr>
        <w:t>el artículo 1</w:t>
      </w:r>
      <w:r w:rsidR="00271906" w:rsidRPr="004357D7">
        <w:rPr>
          <w:rFonts w:ascii="Arial Narrow" w:eastAsia="Calibri" w:hAnsi="Arial Narrow" w:cs="Arial"/>
          <w:kern w:val="0"/>
          <w:lang w:val="es-ES" w:bidi="ar-SA"/>
        </w:rPr>
        <w:t>°</w:t>
      </w:r>
      <w:r w:rsidR="00382F0E" w:rsidRPr="004357D7">
        <w:rPr>
          <w:rFonts w:ascii="Arial Narrow" w:eastAsia="Calibri" w:hAnsi="Arial Narrow" w:cs="Arial"/>
          <w:kern w:val="0"/>
          <w:lang w:val="es-ES" w:bidi="ar-SA"/>
        </w:rPr>
        <w:t xml:space="preserve"> del Código de Minas establece como objetivos de interés público fomentar la exploración técnica y la explotación de los recursos mineros de propiedad estatal y privada, y que el aprovechamiento de los minerales se realice en forma armónica con los principios y normas de explotación racional de los recursos y del ambiente, dentro del concepto integral de desarrollo sostenible y del fortalecimiento económico y social del país.</w:t>
      </w:r>
      <w:r w:rsidR="00382F0E" w:rsidRPr="004357D7">
        <w:rPr>
          <w:rFonts w:ascii="Arial Narrow" w:eastAsia="Calibri" w:hAnsi="Arial Narrow" w:cs="Arial"/>
          <w:b/>
          <w:kern w:val="0"/>
          <w:lang w:val="es-ES" w:bidi="ar-SA"/>
        </w:rPr>
        <w:t xml:space="preserve"> </w:t>
      </w:r>
    </w:p>
    <w:p w:rsidR="00271906" w:rsidRPr="004357D7" w:rsidRDefault="00271906" w:rsidP="00382F0E">
      <w:pPr>
        <w:pStyle w:val="Textbody"/>
        <w:spacing w:after="0" w:line="240" w:lineRule="auto"/>
        <w:ind w:right="49"/>
        <w:jc w:val="both"/>
        <w:rPr>
          <w:rFonts w:ascii="Arial Narrow" w:eastAsia="Calibri" w:hAnsi="Arial Narrow" w:cs="Arial"/>
          <w:b/>
          <w:kern w:val="0"/>
          <w:lang w:val="es-ES" w:bidi="ar-SA"/>
        </w:rPr>
      </w:pPr>
    </w:p>
    <w:p w:rsidR="0039027A" w:rsidRPr="004357D7" w:rsidRDefault="00AB095E" w:rsidP="00AB095E">
      <w:pPr>
        <w:jc w:val="both"/>
        <w:rPr>
          <w:rFonts w:cs="Arial"/>
        </w:rPr>
      </w:pPr>
      <w:r w:rsidRPr="004357D7">
        <w:rPr>
          <w:rFonts w:cs="Arial"/>
        </w:rPr>
        <w:t>Que el artículo 317 del Código de Minas señala que la Autoridad Minera o concedente, sin otra denominación adicional, se entenderá hecha al Ministerio de Minas y Energía o en su defecto a la autoridad nacional, que de conformidad con la organización de la administración pública y la distribución de funciones entre los entes que la integran, tenga a su cargo la administración de los recursos mineros.</w:t>
      </w:r>
    </w:p>
    <w:p w:rsidR="004E04A6" w:rsidRPr="004357D7" w:rsidRDefault="004E04A6" w:rsidP="00AB095E">
      <w:pPr>
        <w:jc w:val="both"/>
        <w:rPr>
          <w:rFonts w:cs="Arial"/>
        </w:rPr>
      </w:pPr>
    </w:p>
    <w:p w:rsidR="004E04A6" w:rsidRPr="004357D7" w:rsidRDefault="004E04A6" w:rsidP="00AB095E">
      <w:pPr>
        <w:jc w:val="both"/>
        <w:rPr>
          <w:rFonts w:cs="Arial"/>
        </w:rPr>
      </w:pPr>
      <w:r w:rsidRPr="004357D7">
        <w:rPr>
          <w:rFonts w:cs="Arial"/>
        </w:rPr>
        <w:t xml:space="preserve">Que </w:t>
      </w:r>
      <w:r w:rsidR="00656B79">
        <w:rPr>
          <w:rFonts w:cs="Arial"/>
        </w:rPr>
        <w:t>el artículo</w:t>
      </w:r>
      <w:r w:rsidRPr="004357D7">
        <w:rPr>
          <w:rFonts w:cs="Arial"/>
        </w:rPr>
        <w:t xml:space="preserve"> 27</w:t>
      </w:r>
      <w:r w:rsidR="00656B79">
        <w:rPr>
          <w:rFonts w:cs="Arial"/>
        </w:rPr>
        <w:t>8 del Código de Minas, atribuye</w:t>
      </w:r>
      <w:r w:rsidRPr="004357D7">
        <w:rPr>
          <w:rFonts w:cs="Arial"/>
        </w:rPr>
        <w:t xml:space="preserve"> a la Autoridad Minera la competencia para adoptar los términos de referencia y guías aplicables a la </w:t>
      </w:r>
      <w:r w:rsidR="00407583">
        <w:rPr>
          <w:rFonts w:cs="Arial"/>
        </w:rPr>
        <w:t xml:space="preserve">elaboración, </w:t>
      </w:r>
      <w:r w:rsidRPr="004357D7">
        <w:rPr>
          <w:rFonts w:cs="Arial"/>
        </w:rPr>
        <w:t xml:space="preserve">presentación y aprobación de los estudios mineros, guías técnicas para adelantar los trabajos y obras mineras </w:t>
      </w:r>
      <w:r w:rsidRPr="004357D7">
        <w:rPr>
          <w:rFonts w:cs="Arial"/>
        </w:rPr>
        <w:lastRenderedPageBreak/>
        <w:t xml:space="preserve">en el marco de los proyectos mineros, así como los procedimientos de </w:t>
      </w:r>
      <w:r w:rsidR="00407583">
        <w:rPr>
          <w:rFonts w:cs="Arial"/>
        </w:rPr>
        <w:t xml:space="preserve">seguimiento y </w:t>
      </w:r>
      <w:r w:rsidRPr="004357D7">
        <w:rPr>
          <w:rFonts w:cs="Arial"/>
        </w:rPr>
        <w:t xml:space="preserve">evaluación para el ejercicio de la fiscalización. </w:t>
      </w:r>
    </w:p>
    <w:p w:rsidR="00AB095E" w:rsidRPr="004357D7" w:rsidRDefault="00AB095E" w:rsidP="00AB095E">
      <w:pPr>
        <w:jc w:val="both"/>
        <w:rPr>
          <w:rFonts w:cs="Arial"/>
        </w:rPr>
      </w:pPr>
    </w:p>
    <w:p w:rsidR="0039027A" w:rsidRPr="004357D7" w:rsidRDefault="0039027A" w:rsidP="00AB095E">
      <w:pPr>
        <w:jc w:val="both"/>
        <w:rPr>
          <w:rFonts w:cs="Arial"/>
        </w:rPr>
      </w:pPr>
      <w:r w:rsidRPr="004357D7">
        <w:rPr>
          <w:rFonts w:cs="Arial"/>
        </w:rPr>
        <w:t xml:space="preserve">Que el artículo 318 del Código de Minas establece la obligación de la Autoridad Minera en la fiscalización y vigilancia de la forma en que se ejecuta el contrato de concesión, tanto por los aspectos técnicos, como operativos y ambientales. </w:t>
      </w:r>
    </w:p>
    <w:p w:rsidR="0039027A" w:rsidRPr="004357D7" w:rsidRDefault="0039027A" w:rsidP="00AB095E">
      <w:pPr>
        <w:jc w:val="both"/>
        <w:rPr>
          <w:rFonts w:cs="Arial"/>
        </w:rPr>
      </w:pPr>
    </w:p>
    <w:p w:rsidR="00AB095E" w:rsidRPr="004357D7" w:rsidRDefault="00AB095E" w:rsidP="00AB095E">
      <w:pPr>
        <w:jc w:val="both"/>
        <w:rPr>
          <w:rFonts w:cs="Arial"/>
        </w:rPr>
      </w:pPr>
      <w:r w:rsidRPr="004357D7">
        <w:rPr>
          <w:rFonts w:cs="Arial"/>
        </w:rPr>
        <w:t xml:space="preserve">Que mediante el Decreto-Ley 4134 de 2011, el Gobierno Nacional creó la Agencia Nacional de Minería -ANM con el objeto de administrar integralmente los recursos minerales de propiedad del Estado, promover el aprovechamiento óptimo y sostenible de los recursos mineros de </w:t>
      </w:r>
      <w:r w:rsidR="0039027A" w:rsidRPr="004357D7">
        <w:rPr>
          <w:rFonts w:cs="Arial"/>
        </w:rPr>
        <w:t>conformidad con</w:t>
      </w:r>
      <w:r w:rsidRPr="004357D7">
        <w:rPr>
          <w:rFonts w:cs="Arial"/>
        </w:rPr>
        <w:t xml:space="preserve"> las normas pertinentes y en coordinación con las autoridades ambientales en los temas que lo requieran. Igualmente hacer seguimiento a los títulos mineros cuando le sea delegada esta función por el Ministerio de Minas y Energía de conformidad con la ley.</w:t>
      </w:r>
    </w:p>
    <w:p w:rsidR="00AB095E" w:rsidRPr="004357D7" w:rsidRDefault="00AB095E" w:rsidP="00AB095E">
      <w:pPr>
        <w:jc w:val="both"/>
        <w:rPr>
          <w:rFonts w:cs="Arial"/>
        </w:rPr>
      </w:pPr>
    </w:p>
    <w:p w:rsidR="00AB095E" w:rsidRPr="004357D7" w:rsidRDefault="00AB095E" w:rsidP="00AB095E">
      <w:pPr>
        <w:jc w:val="both"/>
        <w:rPr>
          <w:rFonts w:cs="Arial"/>
        </w:rPr>
      </w:pPr>
      <w:r w:rsidRPr="004357D7">
        <w:rPr>
          <w:rFonts w:cs="Arial"/>
        </w:rPr>
        <w:t xml:space="preserve">Que de acuerdo a los numerales 1, 2 y 3 del artículo 4 del Decreto-Ley 4134 de 2011, la Agencia Nacional de Minería ejerce las funciones de Autoridad Minera o concedente en el territorio nacional, en ejercicio de las cuales deberá promover, celebrar, administrar y hacer seguimiento a los contratos de concesión y demás títulos mineros, para la exploración y explotación de minerales de propiedad del Estado. </w:t>
      </w:r>
    </w:p>
    <w:p w:rsidR="00AB095E" w:rsidRPr="004357D7" w:rsidRDefault="00AB095E" w:rsidP="00AB095E">
      <w:pPr>
        <w:jc w:val="both"/>
        <w:rPr>
          <w:rFonts w:cs="Arial"/>
        </w:rPr>
      </w:pPr>
    </w:p>
    <w:p w:rsidR="00AB095E" w:rsidRPr="004357D7" w:rsidRDefault="00AB095E" w:rsidP="00AB095E">
      <w:pPr>
        <w:jc w:val="both"/>
        <w:rPr>
          <w:rFonts w:cs="Arial"/>
        </w:rPr>
      </w:pPr>
      <w:r w:rsidRPr="004357D7">
        <w:rPr>
          <w:rFonts w:cs="Arial"/>
        </w:rPr>
        <w:t xml:space="preserve">Que el numeral 2 del artículo 16 del Decreto-Ley 4134 de 2011, establece en cabeza de la Vicepresidencia de Seguimiento, Control y Seguridad Minera las funciones de implementar mecanismos de seguimiento y control a las obligaciones de los titulares mineros. </w:t>
      </w:r>
    </w:p>
    <w:p w:rsidR="0039027A" w:rsidRPr="004357D7" w:rsidRDefault="0039027A" w:rsidP="00AB095E">
      <w:pPr>
        <w:jc w:val="both"/>
        <w:rPr>
          <w:rFonts w:cs="Arial"/>
        </w:rPr>
      </w:pPr>
    </w:p>
    <w:p w:rsidR="0005436C" w:rsidRDefault="00545D42" w:rsidP="00407583">
      <w:pPr>
        <w:jc w:val="both"/>
        <w:rPr>
          <w:rFonts w:eastAsiaTheme="minorEastAsia" w:cs="Arial"/>
          <w:lang w:val="es-ES_tradnl"/>
        </w:rPr>
      </w:pPr>
      <w:r w:rsidRPr="004357D7">
        <w:rPr>
          <w:rFonts w:cs="Arial"/>
        </w:rPr>
        <w:t xml:space="preserve">Que el artículo 22 de la Ley 1753 de 2015, por la cual se expidió el Plan Nacional de Desarrollo 2014-2018, </w:t>
      </w:r>
      <w:r w:rsidR="00193B98" w:rsidRPr="004357D7">
        <w:rPr>
          <w:rFonts w:cs="Arial"/>
        </w:rPr>
        <w:t xml:space="preserve">dispone </w:t>
      </w:r>
      <w:r w:rsidRPr="004357D7">
        <w:rPr>
          <w:rFonts w:cs="Arial"/>
        </w:rPr>
        <w:t xml:space="preserve">que </w:t>
      </w:r>
      <w:r w:rsidR="00E64C93" w:rsidRPr="004357D7">
        <w:rPr>
          <w:rFonts w:eastAsiaTheme="minorEastAsia" w:cs="Arial"/>
          <w:lang w:val="es-ES_tradnl"/>
        </w:rPr>
        <w:t>en los contratos de concesión que suscriba la Autoridad Minera Nacional a partir de la vigencia de la presente ley, se deberá incluir la obligación del concesionario de elaborar y ejecutar Planes de Gestión Social que contengan los programas, proyectos y actividades que serán determinados por la Autoridad Minera de acuerdo a la escala de producción y capacidad técnica y económica de los titulares.</w:t>
      </w:r>
    </w:p>
    <w:p w:rsidR="00407583" w:rsidRPr="004357D7" w:rsidRDefault="00407583" w:rsidP="00407583">
      <w:pPr>
        <w:jc w:val="both"/>
        <w:rPr>
          <w:rFonts w:eastAsiaTheme="minorEastAsia" w:cs="Arial"/>
          <w:lang w:val="es-ES_tradnl"/>
        </w:rPr>
      </w:pPr>
    </w:p>
    <w:p w:rsidR="00407583" w:rsidRDefault="00E4125D" w:rsidP="00407583">
      <w:pPr>
        <w:jc w:val="both"/>
        <w:rPr>
          <w:rFonts w:eastAsia="Times New Roman" w:cs="Arial"/>
          <w:lang w:val="es-CO" w:eastAsia="ar-SA"/>
        </w:rPr>
      </w:pPr>
      <w:r w:rsidRPr="004357D7">
        <w:rPr>
          <w:rFonts w:eastAsia="Times New Roman" w:cs="Arial"/>
          <w:lang w:val="es-CO" w:eastAsia="ar-SA"/>
        </w:rPr>
        <w:t>Que el Decreto No. 1666 del 21 de octubre de 2016 “</w:t>
      </w:r>
      <w:r w:rsidRPr="004357D7">
        <w:rPr>
          <w:rFonts w:eastAsia="Times New Roman" w:cs="Arial"/>
          <w:i/>
          <w:lang w:val="es-CO" w:eastAsia="ar-SA"/>
        </w:rPr>
        <w:t>Por el cual se adiciona el Decreto Único Reglamentario del Sector Administrativo de Minas y Energía, 1073 de 2015, relacionado con la clasificación minera</w:t>
      </w:r>
      <w:r w:rsidRPr="004357D7">
        <w:rPr>
          <w:rFonts w:eastAsia="Times New Roman" w:cs="Arial"/>
          <w:lang w:val="es-CO" w:eastAsia="ar-SA"/>
        </w:rPr>
        <w:t>”</w:t>
      </w:r>
      <w:r w:rsidR="002A6B6D" w:rsidRPr="004357D7">
        <w:rPr>
          <w:rFonts w:eastAsia="Times New Roman" w:cs="Arial"/>
          <w:lang w:val="es-CO" w:eastAsia="ar-SA"/>
        </w:rPr>
        <w:t>, definió la clasificación de la minería en: subsistencia</w:t>
      </w:r>
      <w:r w:rsidR="005D445B" w:rsidRPr="004357D7">
        <w:rPr>
          <w:rFonts w:eastAsia="Times New Roman" w:cs="Arial"/>
          <w:lang w:val="es-CO" w:eastAsia="ar-SA"/>
        </w:rPr>
        <w:t>,</w:t>
      </w:r>
      <w:r w:rsidR="002A6B6D" w:rsidRPr="004357D7">
        <w:rPr>
          <w:rFonts w:eastAsia="Times New Roman" w:cs="Arial"/>
          <w:lang w:val="es-CO" w:eastAsia="ar-SA"/>
        </w:rPr>
        <w:t xml:space="preserve"> pequeña, mediana y gran escala. </w:t>
      </w:r>
    </w:p>
    <w:p w:rsidR="00407583" w:rsidRDefault="00407583" w:rsidP="00407583">
      <w:pPr>
        <w:jc w:val="both"/>
        <w:rPr>
          <w:rFonts w:eastAsia="Times New Roman" w:cs="Arial"/>
          <w:lang w:val="es-CO" w:eastAsia="ar-SA"/>
        </w:rPr>
      </w:pPr>
    </w:p>
    <w:p w:rsidR="0005436C" w:rsidRPr="004357D7" w:rsidRDefault="007B40AC" w:rsidP="00407583">
      <w:pPr>
        <w:jc w:val="both"/>
        <w:rPr>
          <w:rFonts w:eastAsia="Times New Roman" w:cs="Arial"/>
          <w:lang w:val="es-CO" w:eastAsia="ar-SA"/>
        </w:rPr>
      </w:pPr>
      <w:r w:rsidRPr="004357D7">
        <w:rPr>
          <w:rFonts w:cs="Arial"/>
        </w:rPr>
        <w:t>Que la H</w:t>
      </w:r>
      <w:r w:rsidR="00407583">
        <w:rPr>
          <w:rFonts w:cs="Arial"/>
        </w:rPr>
        <w:t xml:space="preserve">. </w:t>
      </w:r>
      <w:r w:rsidRPr="004357D7">
        <w:rPr>
          <w:rFonts w:cs="Arial"/>
        </w:rPr>
        <w:t xml:space="preserve">Corte Constitucional mediante Sentencia C-389 de 2016, dispuso en su artículo segundo, declarar </w:t>
      </w:r>
      <w:r w:rsidRPr="004357D7">
        <w:rPr>
          <w:rFonts w:eastAsia="Times New Roman" w:cs="Arial"/>
          <w:lang w:val="es-CO" w:eastAsia="ar-SA"/>
        </w:rPr>
        <w:t>exequibles</w:t>
      </w:r>
      <w:r w:rsidRPr="004357D7">
        <w:rPr>
          <w:rFonts w:eastAsia="Times New Roman" w:cs="Arial"/>
          <w:b/>
          <w:lang w:val="es-CO" w:eastAsia="ar-SA"/>
        </w:rPr>
        <w:t xml:space="preserve"> </w:t>
      </w:r>
      <w:r w:rsidRPr="004357D7">
        <w:rPr>
          <w:rFonts w:eastAsia="Times New Roman" w:cs="Arial"/>
          <w:lang w:val="es-CO" w:eastAsia="ar-SA"/>
        </w:rPr>
        <w:t>los artículos 16, 53, 270 y 271 de la Ley 685 de 2001, condicionada a la verificación de mínimos de idoneidad laboral y ambiental, así como adelantar un procedimiento que asegure la participación ciudadana</w:t>
      </w:r>
      <w:r w:rsidR="004E04A6" w:rsidRPr="004357D7">
        <w:rPr>
          <w:rFonts w:eastAsia="Times New Roman" w:cs="Arial"/>
          <w:lang w:val="es-CO" w:eastAsia="ar-SA"/>
        </w:rPr>
        <w:t xml:space="preserve"> </w:t>
      </w:r>
      <w:r w:rsidRPr="004357D7">
        <w:rPr>
          <w:rFonts w:eastAsia="Times New Roman" w:cs="Arial"/>
          <w:lang w:val="es-CO" w:eastAsia="ar-SA"/>
        </w:rPr>
        <w:t>, sin perjuicio de la especial de los grupos étnicamente diferenciados, señalando la obligación dentro del trámite de titulación minera de involucrar las audiencias de participación ciudadana.</w:t>
      </w:r>
    </w:p>
    <w:p w:rsidR="004E04A6" w:rsidRPr="004357D7" w:rsidRDefault="004E04A6" w:rsidP="0005436C">
      <w:pPr>
        <w:tabs>
          <w:tab w:val="left" w:pos="284"/>
        </w:tabs>
        <w:suppressAutoHyphens/>
        <w:jc w:val="both"/>
        <w:rPr>
          <w:rFonts w:eastAsia="Times New Roman" w:cs="Arial"/>
          <w:lang w:eastAsia="ar-SA"/>
        </w:rPr>
      </w:pPr>
    </w:p>
    <w:p w:rsidR="007B40AC" w:rsidRPr="004357D7" w:rsidRDefault="007B40AC" w:rsidP="0005436C">
      <w:pPr>
        <w:jc w:val="both"/>
        <w:rPr>
          <w:rFonts w:eastAsia="Times New Roman" w:cs="Arial"/>
          <w:lang w:val="es-CO" w:eastAsia="ar-SA"/>
        </w:rPr>
      </w:pPr>
      <w:r w:rsidRPr="004357D7">
        <w:rPr>
          <w:rFonts w:eastAsia="Times New Roman" w:cs="Arial"/>
          <w:lang w:eastAsia="ar-SA"/>
        </w:rPr>
        <w:t>Que al respecto el artículo 259 de la Ley 685 de 2001, señala que en los casos en que dentro del procedimiento que antecede al contrato de concesión deba oírse previamente a terceros, a representantes de las comunidades y a grupos o estamentos sociales, se buscará que estos reciban real y efectivamente, por los medios apropiados o comunicación de comparecencia dentro de los términos señalados en la Ley</w:t>
      </w:r>
      <w:r w:rsidR="00A23C4B" w:rsidRPr="004357D7">
        <w:rPr>
          <w:rFonts w:eastAsia="Times New Roman" w:cs="Arial"/>
          <w:lang w:eastAsia="ar-SA"/>
        </w:rPr>
        <w:t>.</w:t>
      </w:r>
    </w:p>
    <w:p w:rsidR="002A6F23" w:rsidRPr="004357D7" w:rsidRDefault="007B40AC" w:rsidP="0005436C">
      <w:pPr>
        <w:spacing w:before="120"/>
        <w:jc w:val="both"/>
        <w:rPr>
          <w:rFonts w:eastAsia="Times New Roman" w:cs="Arial"/>
          <w:lang w:val="es-CO" w:eastAsia="ar-SA"/>
        </w:rPr>
      </w:pPr>
      <w:r w:rsidRPr="004357D7">
        <w:rPr>
          <w:rFonts w:cs="Arial"/>
        </w:rPr>
        <w:lastRenderedPageBreak/>
        <w:t xml:space="preserve">Que en consecuencia de lo anterior </w:t>
      </w:r>
      <w:r w:rsidR="002A6F23" w:rsidRPr="004357D7">
        <w:rPr>
          <w:rFonts w:cs="Arial"/>
        </w:rPr>
        <w:t>y atendiendo</w:t>
      </w:r>
      <w:r w:rsidRPr="004357D7">
        <w:rPr>
          <w:rFonts w:cs="Arial"/>
        </w:rPr>
        <w:t xml:space="preserve"> las disposiciones de la Corte Constitucional, los </w:t>
      </w:r>
      <w:r w:rsidRPr="004357D7">
        <w:rPr>
          <w:rFonts w:eastAsia="Times New Roman" w:cs="Arial"/>
          <w:lang w:val="es-CO" w:eastAsia="ar-SA"/>
        </w:rPr>
        <w:t>Planes de Gestión Social tendrán como insumo el acta de audiencia de participación</w:t>
      </w:r>
      <w:r w:rsidR="002A6F23" w:rsidRPr="004357D7">
        <w:rPr>
          <w:rFonts w:eastAsia="Times New Roman" w:cs="Arial"/>
          <w:lang w:val="es-CO" w:eastAsia="ar-SA"/>
        </w:rPr>
        <w:t xml:space="preserve"> ciudadana</w:t>
      </w:r>
      <w:r w:rsidRPr="004357D7">
        <w:rPr>
          <w:rFonts w:eastAsia="Times New Roman" w:cs="Arial"/>
          <w:lang w:val="es-CO" w:eastAsia="ar-SA"/>
        </w:rPr>
        <w:t xml:space="preserve"> resultado del proceso de titulación minera. </w:t>
      </w:r>
    </w:p>
    <w:p w:rsidR="00382BE0" w:rsidRPr="004357D7" w:rsidRDefault="00382BE0" w:rsidP="0005436C">
      <w:pPr>
        <w:jc w:val="both"/>
        <w:rPr>
          <w:rFonts w:cs="Arial"/>
        </w:rPr>
      </w:pPr>
    </w:p>
    <w:p w:rsidR="004F7FEB" w:rsidRPr="004357D7" w:rsidRDefault="005D0544" w:rsidP="0005436C">
      <w:pPr>
        <w:jc w:val="both"/>
        <w:rPr>
          <w:rFonts w:cs="Arial"/>
          <w:iCs/>
        </w:rPr>
      </w:pPr>
      <w:r w:rsidRPr="004357D7">
        <w:rPr>
          <w:rFonts w:cs="Arial"/>
          <w:iCs/>
        </w:rPr>
        <w:t>Que e</w:t>
      </w:r>
      <w:r w:rsidR="009173A5" w:rsidRPr="004357D7">
        <w:rPr>
          <w:rFonts w:cs="Arial"/>
          <w:iCs/>
        </w:rPr>
        <w:t>l Plan de Gestión Social debe atender criterios de transparencia</w:t>
      </w:r>
      <w:r w:rsidRPr="004357D7">
        <w:rPr>
          <w:rFonts w:cs="Arial"/>
          <w:iCs/>
        </w:rPr>
        <w:t>,</w:t>
      </w:r>
      <w:r w:rsidR="009173A5" w:rsidRPr="004357D7">
        <w:rPr>
          <w:rFonts w:cs="Arial"/>
          <w:iCs/>
        </w:rPr>
        <w:t xml:space="preserve"> respeto por los Derechos Humanos</w:t>
      </w:r>
      <w:r w:rsidR="00271906" w:rsidRPr="004357D7">
        <w:rPr>
          <w:rFonts w:cs="Arial"/>
          <w:iCs/>
        </w:rPr>
        <w:t xml:space="preserve">, enmarcado en la debida diligencia para las operaciones empresariales, de conformidad con las disposiciones de los principios rectores en empresas y DDHH, así como en la Estrategia Nacional de DDHH y el Plan Nacional de Acción en DDHH y Empresas, </w:t>
      </w:r>
      <w:r w:rsidR="009173A5" w:rsidRPr="004357D7">
        <w:rPr>
          <w:rFonts w:cs="Arial"/>
          <w:iCs/>
        </w:rPr>
        <w:t>y los derechos de las minorías étnicas reconocidas en las leyes y tratados internacionales. En este sentido, el Plan debe permitir el desarrollo de un enfoque diferencial, con el fin de proteger las garantías constitucionales de los grupos étnicos y comunidades</w:t>
      </w:r>
      <w:r w:rsidR="00A91358" w:rsidRPr="004357D7">
        <w:rPr>
          <w:rFonts w:cs="Arial"/>
          <w:iCs/>
        </w:rPr>
        <w:t xml:space="preserve"> legalmente reconocidas</w:t>
      </w:r>
      <w:r w:rsidR="009173A5" w:rsidRPr="004357D7">
        <w:rPr>
          <w:rFonts w:cs="Arial"/>
          <w:iCs/>
        </w:rPr>
        <w:t>.</w:t>
      </w:r>
    </w:p>
    <w:p w:rsidR="00894C7E" w:rsidRDefault="00894C7E" w:rsidP="0005436C">
      <w:pPr>
        <w:jc w:val="both"/>
      </w:pPr>
    </w:p>
    <w:p w:rsidR="00894C7E" w:rsidRDefault="00894C7E" w:rsidP="0005436C">
      <w:pPr>
        <w:jc w:val="both"/>
        <w:rPr>
          <w:rFonts w:eastAsia="Times New Roman" w:cs="Helvetica"/>
          <w:color w:val="26282A"/>
          <w:lang w:eastAsia="en-US"/>
        </w:rPr>
      </w:pPr>
      <w:r>
        <w:t xml:space="preserve">Que en consecuencia, es necesario establecer los </w:t>
      </w:r>
      <w:r w:rsidR="00407583">
        <w:t>términos de referencia</w:t>
      </w:r>
      <w:r>
        <w:t xml:space="preserve"> par</w:t>
      </w:r>
      <w:r w:rsidR="00407583">
        <w:t>a la elaboración, presentación,</w:t>
      </w:r>
      <w:r>
        <w:t xml:space="preserve"> ejecución</w:t>
      </w:r>
      <w:r w:rsidR="00407583">
        <w:t xml:space="preserve"> y seguimiento</w:t>
      </w:r>
      <w:r>
        <w:t xml:space="preserve"> de los Planes de Gestión Social (PGS), a ser presentados por el titular minero en virtud de la obligación establecida en el artículo 22 de la </w:t>
      </w:r>
      <w:r w:rsidR="00407583">
        <w:t>Ley 1753 de 2015 – Plan Nacional de Desarrollo-</w:t>
      </w:r>
      <w:r>
        <w:t>, así como la forma en que la Autoridad Minera procederá a su evaluación y aprobación.</w:t>
      </w:r>
    </w:p>
    <w:p w:rsidR="00894C7E" w:rsidRPr="004357D7" w:rsidRDefault="00894C7E" w:rsidP="0005436C">
      <w:pPr>
        <w:jc w:val="both"/>
        <w:rPr>
          <w:rFonts w:eastAsia="Times New Roman" w:cs="Helvetica"/>
          <w:color w:val="26282A"/>
          <w:lang w:eastAsia="en-US"/>
        </w:rPr>
      </w:pPr>
    </w:p>
    <w:p w:rsidR="0005436C" w:rsidRPr="004357D7" w:rsidRDefault="009E48D3" w:rsidP="0005436C">
      <w:pPr>
        <w:jc w:val="both"/>
        <w:rPr>
          <w:rFonts w:eastAsia="Times New Roman" w:cs="Arial"/>
          <w:color w:val="26282A"/>
          <w:lang w:eastAsia="en-US"/>
        </w:rPr>
      </w:pPr>
      <w:r w:rsidRPr="004357D7">
        <w:rPr>
          <w:rFonts w:eastAsia="Times New Roman" w:cs="Arial"/>
          <w:color w:val="26282A"/>
          <w:lang w:eastAsia="en-US"/>
        </w:rPr>
        <w:t xml:space="preserve">Que en virtud de la </w:t>
      </w:r>
      <w:r w:rsidRPr="004357D7">
        <w:rPr>
          <w:rFonts w:cs="Arial"/>
        </w:rPr>
        <w:t>Ley 1753 de 2015</w:t>
      </w:r>
      <w:r w:rsidRPr="004357D7">
        <w:rPr>
          <w:rFonts w:eastAsia="Times New Roman" w:cs="Arial"/>
          <w:color w:val="26282A"/>
          <w:lang w:eastAsia="en-US"/>
        </w:rPr>
        <w:t xml:space="preserve"> la Agencia Nacional de Minería verificar</w:t>
      </w:r>
      <w:r w:rsidR="005D795D" w:rsidRPr="004357D7">
        <w:rPr>
          <w:rFonts w:eastAsia="Times New Roman" w:cs="Arial"/>
          <w:color w:val="26282A"/>
          <w:lang w:eastAsia="en-US"/>
        </w:rPr>
        <w:t>á</w:t>
      </w:r>
      <w:r w:rsidRPr="004357D7">
        <w:rPr>
          <w:rFonts w:eastAsia="Times New Roman" w:cs="Arial"/>
          <w:color w:val="26282A"/>
          <w:lang w:eastAsia="en-US"/>
        </w:rPr>
        <w:t xml:space="preserve"> </w:t>
      </w:r>
      <w:r w:rsidR="002D17CC" w:rsidRPr="004357D7">
        <w:rPr>
          <w:rFonts w:eastAsia="Times New Roman" w:cs="Arial"/>
          <w:color w:val="26282A"/>
          <w:lang w:eastAsia="en-US"/>
        </w:rPr>
        <w:t>el cumplimiento</w:t>
      </w:r>
      <w:r w:rsidRPr="004357D7">
        <w:rPr>
          <w:rFonts w:eastAsia="Times New Roman" w:cs="Arial"/>
          <w:color w:val="26282A"/>
          <w:lang w:eastAsia="en-US"/>
        </w:rPr>
        <w:t xml:space="preserve"> de esta obligación como parte del proceso de fiscalización</w:t>
      </w:r>
      <w:r w:rsidR="005D795D" w:rsidRPr="004357D7">
        <w:rPr>
          <w:rFonts w:eastAsia="Times New Roman" w:cs="Arial"/>
          <w:color w:val="26282A"/>
          <w:lang w:eastAsia="en-US"/>
        </w:rPr>
        <w:t>.</w:t>
      </w:r>
    </w:p>
    <w:p w:rsidR="0005436C" w:rsidRPr="004357D7" w:rsidRDefault="0005436C" w:rsidP="0005436C">
      <w:pPr>
        <w:jc w:val="both"/>
        <w:rPr>
          <w:rFonts w:eastAsia="Times New Roman" w:cs="Arial"/>
          <w:color w:val="26282A"/>
          <w:lang w:eastAsia="en-US"/>
        </w:rPr>
      </w:pPr>
    </w:p>
    <w:p w:rsidR="00FD0C96" w:rsidRPr="004357D7" w:rsidRDefault="004F7FEB" w:rsidP="0005436C">
      <w:pPr>
        <w:jc w:val="both"/>
        <w:rPr>
          <w:rFonts w:cs="Arial"/>
        </w:rPr>
      </w:pPr>
      <w:r w:rsidRPr="004357D7">
        <w:rPr>
          <w:rFonts w:cs="Arial"/>
        </w:rPr>
        <w:t>Que en cumplimiento de lo dispuesto en el numeral 8</w:t>
      </w:r>
      <w:r w:rsidR="0030340D" w:rsidRPr="004357D7">
        <w:rPr>
          <w:rFonts w:cs="Arial"/>
        </w:rPr>
        <w:t>,</w:t>
      </w:r>
      <w:r w:rsidRPr="004357D7">
        <w:rPr>
          <w:rFonts w:cs="Arial"/>
        </w:rPr>
        <w:t xml:space="preserve"> del artículo 8 del Código de Procedimiento Administrativo y de lo Contencioso Administrativo</w:t>
      </w:r>
      <w:r w:rsidR="00D2772F" w:rsidRPr="004357D7">
        <w:rPr>
          <w:rFonts w:cs="Arial"/>
        </w:rPr>
        <w:t>,</w:t>
      </w:r>
      <w:r w:rsidRPr="004357D7">
        <w:rPr>
          <w:rFonts w:cs="Arial"/>
        </w:rPr>
        <w:t xml:space="preserve"> </w:t>
      </w:r>
      <w:r w:rsidR="00FD0C96" w:rsidRPr="004357D7">
        <w:rPr>
          <w:rFonts w:cs="Arial"/>
        </w:rPr>
        <w:t>durante los días</w:t>
      </w:r>
      <w:r w:rsidR="0030340D" w:rsidRPr="004357D7">
        <w:rPr>
          <w:rFonts w:cs="Arial"/>
        </w:rPr>
        <w:t xml:space="preserve"> </w:t>
      </w:r>
      <w:r w:rsidR="00296732" w:rsidRPr="004357D7">
        <w:rPr>
          <w:rFonts w:cs="Arial"/>
        </w:rPr>
        <w:t>X</w:t>
      </w:r>
      <w:r w:rsidR="0030340D" w:rsidRPr="004357D7">
        <w:rPr>
          <w:rFonts w:cs="Arial"/>
        </w:rPr>
        <w:t xml:space="preserve"> al </w:t>
      </w:r>
      <w:r w:rsidR="00296732" w:rsidRPr="004357D7">
        <w:rPr>
          <w:rFonts w:cs="Arial"/>
        </w:rPr>
        <w:t>XX</w:t>
      </w:r>
      <w:r w:rsidR="0030340D" w:rsidRPr="004357D7">
        <w:rPr>
          <w:rFonts w:cs="Arial"/>
        </w:rPr>
        <w:t xml:space="preserve"> de </w:t>
      </w:r>
      <w:proofErr w:type="spellStart"/>
      <w:r w:rsidR="00296732" w:rsidRPr="004357D7">
        <w:rPr>
          <w:rFonts w:cs="Arial"/>
        </w:rPr>
        <w:t>XXXX</w:t>
      </w:r>
      <w:r w:rsidR="0030340D" w:rsidRPr="004357D7">
        <w:rPr>
          <w:rFonts w:cs="Arial"/>
        </w:rPr>
        <w:t>l</w:t>
      </w:r>
      <w:proofErr w:type="spellEnd"/>
      <w:r w:rsidR="0030340D" w:rsidRPr="004357D7">
        <w:rPr>
          <w:rFonts w:cs="Arial"/>
        </w:rPr>
        <w:t xml:space="preserve"> de 201</w:t>
      </w:r>
      <w:r w:rsidR="00296732" w:rsidRPr="004357D7">
        <w:rPr>
          <w:rFonts w:cs="Arial"/>
        </w:rPr>
        <w:t>7</w:t>
      </w:r>
      <w:r w:rsidR="00EE51C5" w:rsidRPr="004357D7">
        <w:rPr>
          <w:rFonts w:cs="Arial"/>
        </w:rPr>
        <w:t xml:space="preserve"> y en una </w:t>
      </w:r>
      <w:r w:rsidR="00296732" w:rsidRPr="004357D7">
        <w:rPr>
          <w:rFonts w:cs="Arial"/>
        </w:rPr>
        <w:t xml:space="preserve">XXXXXX </w:t>
      </w:r>
      <w:r w:rsidR="00EE51C5" w:rsidRPr="004357D7">
        <w:rPr>
          <w:rFonts w:cs="Arial"/>
        </w:rPr>
        <w:t xml:space="preserve">oportunidad durante los días </w:t>
      </w:r>
      <w:r w:rsidR="00296732" w:rsidRPr="004357D7">
        <w:rPr>
          <w:rFonts w:cs="Arial"/>
        </w:rPr>
        <w:t>X</w:t>
      </w:r>
      <w:r w:rsidR="00EE51C5" w:rsidRPr="004357D7">
        <w:rPr>
          <w:rFonts w:cs="Arial"/>
        </w:rPr>
        <w:t xml:space="preserve"> al </w:t>
      </w:r>
      <w:r w:rsidR="00296732" w:rsidRPr="004357D7">
        <w:rPr>
          <w:rFonts w:cs="Arial"/>
        </w:rPr>
        <w:t>X</w:t>
      </w:r>
      <w:r w:rsidR="00EE51C5" w:rsidRPr="004357D7">
        <w:rPr>
          <w:rFonts w:cs="Arial"/>
        </w:rPr>
        <w:t xml:space="preserve"> de </w:t>
      </w:r>
      <w:r w:rsidR="00296732" w:rsidRPr="004357D7">
        <w:rPr>
          <w:rFonts w:cs="Arial"/>
        </w:rPr>
        <w:t xml:space="preserve">XXXXXX </w:t>
      </w:r>
      <w:r w:rsidR="00EE51C5" w:rsidRPr="004357D7">
        <w:rPr>
          <w:rFonts w:cs="Arial"/>
        </w:rPr>
        <w:t>de 2016</w:t>
      </w:r>
      <w:r w:rsidR="00D2772F" w:rsidRPr="004357D7">
        <w:rPr>
          <w:rFonts w:cs="Arial"/>
        </w:rPr>
        <w:t>,</w:t>
      </w:r>
      <w:r w:rsidR="0030340D" w:rsidRPr="004357D7">
        <w:rPr>
          <w:rFonts w:cs="Arial"/>
        </w:rPr>
        <w:t xml:space="preserve"> </w:t>
      </w:r>
      <w:r w:rsidR="00FD0C96" w:rsidRPr="004357D7">
        <w:rPr>
          <w:rFonts w:cs="Arial"/>
        </w:rPr>
        <w:t>se publicó en la página de la ANM el texto del proyecto de</w:t>
      </w:r>
      <w:r w:rsidR="0030340D" w:rsidRPr="004357D7">
        <w:rPr>
          <w:rFonts w:cs="Arial"/>
        </w:rPr>
        <w:t xml:space="preserve"> Resolución</w:t>
      </w:r>
      <w:r w:rsidR="00FD0C96" w:rsidRPr="004357D7">
        <w:rPr>
          <w:rFonts w:cs="Arial"/>
        </w:rPr>
        <w:t xml:space="preserve"> </w:t>
      </w:r>
      <w:r w:rsidR="00FD0C96" w:rsidRPr="004357D7">
        <w:rPr>
          <w:rFonts w:cs="Arial"/>
          <w:i/>
        </w:rPr>
        <w:t>“</w:t>
      </w:r>
      <w:r w:rsidR="0030340D" w:rsidRPr="004357D7">
        <w:rPr>
          <w:rFonts w:cs="Arial"/>
          <w:i/>
        </w:rPr>
        <w:t xml:space="preserve">Por la cual se </w:t>
      </w:r>
      <w:r w:rsidR="00296732" w:rsidRPr="004357D7">
        <w:rPr>
          <w:rFonts w:cs="Arial"/>
          <w:i/>
        </w:rPr>
        <w:t xml:space="preserve">modifica </w:t>
      </w:r>
      <w:r w:rsidR="002A6F23" w:rsidRPr="004357D7">
        <w:rPr>
          <w:rFonts w:cs="Arial"/>
          <w:i/>
        </w:rPr>
        <w:t xml:space="preserve">totalmente </w:t>
      </w:r>
      <w:r w:rsidR="00F412AD" w:rsidRPr="004357D7">
        <w:rPr>
          <w:rFonts w:cs="Arial"/>
          <w:i/>
        </w:rPr>
        <w:t>la Resolución No. 708 del 29 de agosto de 2016”</w:t>
      </w:r>
      <w:r w:rsidR="00F412AD" w:rsidRPr="004357D7">
        <w:rPr>
          <w:rFonts w:cs="Arial"/>
        </w:rPr>
        <w:t xml:space="preserve"> </w:t>
      </w:r>
      <w:r w:rsidR="00296732" w:rsidRPr="004357D7">
        <w:rPr>
          <w:rFonts w:cs="Arial"/>
          <w:i/>
        </w:rPr>
        <w:t xml:space="preserve">y </w:t>
      </w:r>
      <w:r w:rsidR="00F412AD" w:rsidRPr="004357D7">
        <w:rPr>
          <w:rFonts w:cs="Arial"/>
          <w:i/>
        </w:rPr>
        <w:t xml:space="preserve"> acogen los términos de referencia para el plan de gestión social </w:t>
      </w:r>
      <w:r w:rsidR="00FD0C96" w:rsidRPr="004357D7">
        <w:rPr>
          <w:rFonts w:cs="Arial"/>
        </w:rPr>
        <w:t>con el fin de recibir comentarios, sugerencias y observa</w:t>
      </w:r>
      <w:r w:rsidR="009C6C96" w:rsidRPr="004357D7">
        <w:rPr>
          <w:rFonts w:cs="Arial"/>
        </w:rPr>
        <w:t xml:space="preserve">ciones, </w:t>
      </w:r>
      <w:r w:rsidR="00B8586D" w:rsidRPr="004357D7">
        <w:rPr>
          <w:rFonts w:cs="Arial"/>
        </w:rPr>
        <w:t>las cuales una vez recibidas</w:t>
      </w:r>
      <w:r w:rsidR="009C6C96" w:rsidRPr="004357D7">
        <w:rPr>
          <w:rFonts w:cs="Arial"/>
        </w:rPr>
        <w:t xml:space="preserve"> </w:t>
      </w:r>
      <w:r w:rsidR="00947A5C" w:rsidRPr="004357D7">
        <w:rPr>
          <w:rFonts w:cs="Arial"/>
        </w:rPr>
        <w:t xml:space="preserve">fueron </w:t>
      </w:r>
      <w:r w:rsidR="009C6C96" w:rsidRPr="004357D7">
        <w:rPr>
          <w:rFonts w:cs="Arial"/>
        </w:rPr>
        <w:t>analizadas</w:t>
      </w:r>
      <w:r w:rsidR="00733BDE" w:rsidRPr="004357D7">
        <w:rPr>
          <w:rFonts w:cs="Arial"/>
        </w:rPr>
        <w:t xml:space="preserve"> y valoradas</w:t>
      </w:r>
      <w:r w:rsidR="00947A5C" w:rsidRPr="004357D7">
        <w:rPr>
          <w:rFonts w:cs="Arial"/>
        </w:rPr>
        <w:t xml:space="preserve"> por esta Entidad</w:t>
      </w:r>
      <w:r w:rsidR="009C6C96" w:rsidRPr="004357D7">
        <w:rPr>
          <w:rFonts w:cs="Arial"/>
        </w:rPr>
        <w:t>.</w:t>
      </w:r>
    </w:p>
    <w:p w:rsidR="00545D42" w:rsidRPr="004357D7" w:rsidRDefault="00545D42" w:rsidP="0005436C">
      <w:pPr>
        <w:jc w:val="both"/>
        <w:rPr>
          <w:rFonts w:cs="Arial"/>
        </w:rPr>
      </w:pPr>
    </w:p>
    <w:p w:rsidR="00545D42" w:rsidRPr="004357D7" w:rsidRDefault="00545D42" w:rsidP="0005436C">
      <w:pPr>
        <w:jc w:val="both"/>
        <w:rPr>
          <w:rFonts w:cs="Arial"/>
          <w:b/>
        </w:rPr>
      </w:pPr>
      <w:r w:rsidRPr="004357D7">
        <w:rPr>
          <w:rFonts w:cs="Arial"/>
        </w:rPr>
        <w:t xml:space="preserve">Que </w:t>
      </w:r>
      <w:r w:rsidR="00733C6C" w:rsidRPr="004357D7">
        <w:rPr>
          <w:rFonts w:cs="Arial"/>
        </w:rPr>
        <w:t>en mérito de lo</w:t>
      </w:r>
      <w:r w:rsidRPr="004357D7">
        <w:rPr>
          <w:rFonts w:cs="Arial"/>
        </w:rPr>
        <w:t xml:space="preserve"> expuesto</w:t>
      </w:r>
      <w:r w:rsidR="00D7790D" w:rsidRPr="004357D7">
        <w:rPr>
          <w:rFonts w:cs="Arial"/>
        </w:rPr>
        <w:t>,</w:t>
      </w:r>
    </w:p>
    <w:p w:rsidR="00545D42" w:rsidRPr="004357D7" w:rsidRDefault="00545D42" w:rsidP="007A6B6C">
      <w:pPr>
        <w:jc w:val="center"/>
        <w:rPr>
          <w:rFonts w:cs="Arial"/>
          <w:b/>
        </w:rPr>
      </w:pPr>
    </w:p>
    <w:p w:rsidR="00545D42" w:rsidRPr="004357D7" w:rsidRDefault="00545D42" w:rsidP="0005436C">
      <w:pPr>
        <w:jc w:val="center"/>
        <w:rPr>
          <w:rFonts w:cs="Arial"/>
          <w:b/>
        </w:rPr>
      </w:pPr>
      <w:r w:rsidRPr="004357D7">
        <w:rPr>
          <w:rFonts w:cs="Arial"/>
          <w:b/>
        </w:rPr>
        <w:t>RESUELVE</w:t>
      </w:r>
    </w:p>
    <w:p w:rsidR="005D0544" w:rsidRPr="004357D7" w:rsidRDefault="005D0544" w:rsidP="0005436C">
      <w:pPr>
        <w:jc w:val="both"/>
        <w:rPr>
          <w:rFonts w:eastAsia="Times New Roman" w:cs="Arial"/>
          <w:b/>
        </w:rPr>
      </w:pPr>
    </w:p>
    <w:p w:rsidR="00BC0F99" w:rsidRDefault="001E2B13" w:rsidP="0005436C">
      <w:pPr>
        <w:jc w:val="both"/>
        <w:rPr>
          <w:rFonts w:cs="Arial"/>
        </w:rPr>
      </w:pPr>
      <w:r w:rsidRPr="004357D7">
        <w:rPr>
          <w:rFonts w:eastAsia="Times New Roman" w:cs="Arial"/>
          <w:b/>
        </w:rPr>
        <w:t>ARTÍCULO 1.</w:t>
      </w:r>
      <w:r w:rsidR="0005436C" w:rsidRPr="004357D7">
        <w:rPr>
          <w:rFonts w:eastAsia="Times New Roman" w:cs="Arial"/>
          <w:b/>
        </w:rPr>
        <w:t>-</w:t>
      </w:r>
      <w:r w:rsidR="002A6F23" w:rsidRPr="004357D7">
        <w:rPr>
          <w:rFonts w:cs="Arial"/>
        </w:rPr>
        <w:t xml:space="preserve"> </w:t>
      </w:r>
      <w:r w:rsidR="00BC0F99">
        <w:rPr>
          <w:rFonts w:cs="Arial"/>
          <w:b/>
        </w:rPr>
        <w:t>OBJET</w:t>
      </w:r>
      <w:r w:rsidR="00407583">
        <w:rPr>
          <w:rFonts w:cs="Arial"/>
          <w:b/>
        </w:rPr>
        <w:t>O</w:t>
      </w:r>
      <w:r w:rsidR="00BC0F99">
        <w:rPr>
          <w:rFonts w:cs="Arial"/>
          <w:b/>
        </w:rPr>
        <w:t>.</w:t>
      </w:r>
      <w:r w:rsidR="00894C7E" w:rsidRPr="00894C7E">
        <w:t xml:space="preserve"> </w:t>
      </w:r>
      <w:r w:rsidR="00407583">
        <w:t>A</w:t>
      </w:r>
      <w:r w:rsidR="00894C7E">
        <w:t>doptar los términos de referencia que establecen los parámetros y criterios pa</w:t>
      </w:r>
      <w:r w:rsidR="00407583">
        <w:t xml:space="preserve">ra la elaboración, presentación, </w:t>
      </w:r>
      <w:r w:rsidR="00894C7E">
        <w:t>ejecución</w:t>
      </w:r>
      <w:r w:rsidR="00407583">
        <w:t>, evaluación, aprobación y seguimiento</w:t>
      </w:r>
      <w:r w:rsidR="00894C7E">
        <w:t xml:space="preserve"> de los Planes de Gestión Social (PGS).</w:t>
      </w:r>
    </w:p>
    <w:p w:rsidR="00BC0F99" w:rsidRDefault="00BC0F99" w:rsidP="0005436C">
      <w:pPr>
        <w:jc w:val="both"/>
        <w:rPr>
          <w:rFonts w:cs="Arial"/>
        </w:rPr>
      </w:pPr>
    </w:p>
    <w:p w:rsidR="002A6F23" w:rsidRPr="004357D7" w:rsidRDefault="00A5520C" w:rsidP="0005436C">
      <w:pPr>
        <w:jc w:val="both"/>
        <w:rPr>
          <w:rFonts w:cs="Arial"/>
        </w:rPr>
      </w:pPr>
      <w:r w:rsidRPr="004357D7">
        <w:rPr>
          <w:rFonts w:cs="Arial"/>
          <w:b/>
        </w:rPr>
        <w:t xml:space="preserve">ARTÍCULO </w:t>
      </w:r>
      <w:r>
        <w:rPr>
          <w:rFonts w:cs="Arial"/>
          <w:b/>
        </w:rPr>
        <w:t xml:space="preserve">2.- </w:t>
      </w:r>
      <w:r w:rsidR="002A6F23" w:rsidRPr="004357D7">
        <w:rPr>
          <w:rFonts w:cs="Arial"/>
          <w:b/>
        </w:rPr>
        <w:t>ÁMBITO DE APLICACIÓN</w:t>
      </w:r>
      <w:r w:rsidR="002A6F23" w:rsidRPr="004357D7">
        <w:rPr>
          <w:rFonts w:cs="Arial"/>
        </w:rPr>
        <w:t xml:space="preserve">. Los </w:t>
      </w:r>
      <w:r w:rsidR="005D795D" w:rsidRPr="004357D7">
        <w:rPr>
          <w:rFonts w:cs="Arial"/>
        </w:rPr>
        <w:t xml:space="preserve">términos </w:t>
      </w:r>
      <w:r w:rsidR="002A6F23" w:rsidRPr="004357D7">
        <w:rPr>
          <w:rFonts w:cs="Arial"/>
        </w:rPr>
        <w:t>d</w:t>
      </w:r>
      <w:r w:rsidR="00407583">
        <w:rPr>
          <w:rFonts w:cs="Arial"/>
        </w:rPr>
        <w:t>e referencia d</w:t>
      </w:r>
      <w:r w:rsidR="002A6F23" w:rsidRPr="004357D7">
        <w:rPr>
          <w:rFonts w:cs="Arial"/>
        </w:rPr>
        <w:t>ispuestos en la presente resolución, se aplicarán a los Planes de Gestión Social de los contratos de concesión minera, de conformidad con el art</w:t>
      </w:r>
      <w:r w:rsidR="001C0584">
        <w:rPr>
          <w:rFonts w:cs="Arial"/>
        </w:rPr>
        <w:t>ículo 22 de la Ley 1753 de 2015.</w:t>
      </w:r>
    </w:p>
    <w:p w:rsidR="002A6F23" w:rsidRPr="004357D7" w:rsidRDefault="002A6F23" w:rsidP="0005436C">
      <w:pPr>
        <w:jc w:val="both"/>
        <w:rPr>
          <w:rFonts w:cs="Arial"/>
        </w:rPr>
      </w:pPr>
    </w:p>
    <w:p w:rsidR="00545D42" w:rsidRPr="004357D7" w:rsidRDefault="00A5520C" w:rsidP="0005436C">
      <w:pPr>
        <w:jc w:val="both"/>
        <w:rPr>
          <w:rFonts w:eastAsia="Times New Roman" w:cs="Arial"/>
        </w:rPr>
      </w:pPr>
      <w:r>
        <w:rPr>
          <w:rFonts w:cs="Arial"/>
          <w:b/>
        </w:rPr>
        <w:t>ARTÍCULO 3</w:t>
      </w:r>
      <w:r w:rsidR="0005436C" w:rsidRPr="004357D7">
        <w:rPr>
          <w:rFonts w:cs="Arial"/>
          <w:b/>
        </w:rPr>
        <w:t>.-</w:t>
      </w:r>
      <w:r w:rsidR="00F412AD" w:rsidRPr="004357D7">
        <w:rPr>
          <w:rFonts w:cs="Arial"/>
          <w:b/>
        </w:rPr>
        <w:t xml:space="preserve"> TERMINOS DE REFERENCIA DEL PLAN DE GESTI</w:t>
      </w:r>
      <w:r w:rsidR="005D795D" w:rsidRPr="004357D7">
        <w:rPr>
          <w:rFonts w:cs="Arial"/>
          <w:b/>
        </w:rPr>
        <w:t>Ó</w:t>
      </w:r>
      <w:r w:rsidR="00F412AD" w:rsidRPr="004357D7">
        <w:rPr>
          <w:rFonts w:cs="Arial"/>
          <w:b/>
        </w:rPr>
        <w:t>N SOCIAL</w:t>
      </w:r>
      <w:r w:rsidR="002A6F23" w:rsidRPr="004357D7">
        <w:rPr>
          <w:rFonts w:cs="Arial"/>
          <w:b/>
        </w:rPr>
        <w:t>.</w:t>
      </w:r>
      <w:r w:rsidR="002A6F23" w:rsidRPr="004357D7">
        <w:rPr>
          <w:rFonts w:cs="Arial"/>
        </w:rPr>
        <w:t xml:space="preserve"> </w:t>
      </w:r>
      <w:r w:rsidR="00F412AD" w:rsidRPr="004357D7">
        <w:rPr>
          <w:rFonts w:cs="Arial"/>
        </w:rPr>
        <w:t xml:space="preserve">Los términos </w:t>
      </w:r>
      <w:r w:rsidR="00271906" w:rsidRPr="004357D7">
        <w:rPr>
          <w:rFonts w:cs="Arial"/>
        </w:rPr>
        <w:t xml:space="preserve">y condiciones a </w:t>
      </w:r>
      <w:r w:rsidR="00F412AD" w:rsidRPr="004357D7">
        <w:rPr>
          <w:rFonts w:cs="Arial"/>
        </w:rPr>
        <w:t xml:space="preserve">que </w:t>
      </w:r>
      <w:r w:rsidR="00271906" w:rsidRPr="004357D7">
        <w:rPr>
          <w:rFonts w:cs="Arial"/>
        </w:rPr>
        <w:t xml:space="preserve">se refiere la presente resolución </w:t>
      </w:r>
      <w:r w:rsidR="0071432D" w:rsidRPr="004357D7">
        <w:rPr>
          <w:rFonts w:cs="Arial"/>
        </w:rPr>
        <w:t xml:space="preserve">deberán ser observados por </w:t>
      </w:r>
      <w:r w:rsidR="00F412AD" w:rsidRPr="004357D7">
        <w:rPr>
          <w:rFonts w:cs="Arial"/>
        </w:rPr>
        <w:t xml:space="preserve">el </w:t>
      </w:r>
      <w:r w:rsidR="0071432D" w:rsidRPr="004357D7">
        <w:rPr>
          <w:rFonts w:cs="Arial"/>
        </w:rPr>
        <w:t xml:space="preserve">titular minero </w:t>
      </w:r>
      <w:r w:rsidR="00271906" w:rsidRPr="004357D7">
        <w:rPr>
          <w:rFonts w:cs="Arial"/>
        </w:rPr>
        <w:t>para la presentación de</w:t>
      </w:r>
      <w:r w:rsidR="002A6F23" w:rsidRPr="004357D7">
        <w:rPr>
          <w:rFonts w:cs="Arial"/>
        </w:rPr>
        <w:t>l Plan de Gestión Social (PGS</w:t>
      </w:r>
      <w:r w:rsidR="00F412AD" w:rsidRPr="004357D7">
        <w:rPr>
          <w:rFonts w:cs="Arial"/>
        </w:rPr>
        <w:t>)</w:t>
      </w:r>
      <w:r w:rsidR="00271906" w:rsidRPr="004357D7">
        <w:rPr>
          <w:rFonts w:cs="Arial"/>
        </w:rPr>
        <w:t>,</w:t>
      </w:r>
      <w:r w:rsidR="00F412AD" w:rsidRPr="004357D7">
        <w:rPr>
          <w:rFonts w:cs="Arial"/>
        </w:rPr>
        <w:t xml:space="preserve"> </w:t>
      </w:r>
      <w:r w:rsidR="0071432D" w:rsidRPr="004357D7">
        <w:rPr>
          <w:rFonts w:cs="Arial"/>
        </w:rPr>
        <w:t xml:space="preserve">los cuales permitirán </w:t>
      </w:r>
      <w:r w:rsidR="00F412AD" w:rsidRPr="004357D7">
        <w:rPr>
          <w:rFonts w:cs="Arial"/>
        </w:rPr>
        <w:t xml:space="preserve">desarrollar </w:t>
      </w:r>
      <w:r w:rsidR="002A6F23" w:rsidRPr="004357D7">
        <w:rPr>
          <w:rFonts w:cs="Arial"/>
        </w:rPr>
        <w:t>proyectos y actividades para prevenir, mitigar y atender los riesgos sociales generados por el desarrollo del proyecto minero, así como incrementar las oportunidades y beneficios generados por el mismo</w:t>
      </w:r>
      <w:r w:rsidR="00F412AD" w:rsidRPr="004357D7">
        <w:rPr>
          <w:rFonts w:cs="Arial"/>
        </w:rPr>
        <w:t>.</w:t>
      </w:r>
      <w:r w:rsidR="0005436C" w:rsidRPr="004357D7">
        <w:rPr>
          <w:rFonts w:cs="Arial"/>
        </w:rPr>
        <w:t xml:space="preserve"> </w:t>
      </w:r>
    </w:p>
    <w:p w:rsidR="00382BE0" w:rsidRPr="004357D7" w:rsidRDefault="00382BE0" w:rsidP="0005436C">
      <w:pPr>
        <w:ind w:right="424"/>
        <w:jc w:val="both"/>
        <w:rPr>
          <w:rFonts w:cs="Arial"/>
          <w:b/>
        </w:rPr>
      </w:pPr>
    </w:p>
    <w:p w:rsidR="00A05CA4" w:rsidRPr="00234C07" w:rsidRDefault="00A05CA4" w:rsidP="00A05CA4">
      <w:pPr>
        <w:ind w:right="31"/>
        <w:jc w:val="both"/>
        <w:rPr>
          <w:rFonts w:cs="Arial"/>
        </w:rPr>
      </w:pPr>
      <w:r w:rsidRPr="00234C07">
        <w:rPr>
          <w:rFonts w:cs="Arial"/>
          <w:b/>
        </w:rPr>
        <w:t xml:space="preserve">ARTÍCULO </w:t>
      </w:r>
      <w:r w:rsidR="00894C7E">
        <w:rPr>
          <w:rFonts w:cs="Arial"/>
          <w:b/>
        </w:rPr>
        <w:t>4</w:t>
      </w:r>
      <w:r w:rsidRPr="00234C07">
        <w:rPr>
          <w:rFonts w:cs="Arial"/>
          <w:b/>
        </w:rPr>
        <w:t>.- ETAPAS DE LA GESTIÓN SOCIAL DEL TITULAR MINERO.</w:t>
      </w:r>
      <w:r w:rsidRPr="00234C07">
        <w:rPr>
          <w:rFonts w:cs="Arial"/>
        </w:rPr>
        <w:t xml:space="preserve"> </w:t>
      </w:r>
      <w:r w:rsidR="007B2F4E">
        <w:rPr>
          <w:rFonts w:cs="Arial"/>
        </w:rPr>
        <w:t>La</w:t>
      </w:r>
      <w:r w:rsidRPr="00234C07">
        <w:rPr>
          <w:rFonts w:cs="Arial"/>
        </w:rPr>
        <w:t xml:space="preserve"> Gestión Social se compone de dos etapas</w:t>
      </w:r>
      <w:r w:rsidR="007B2F4E">
        <w:rPr>
          <w:rFonts w:cs="Arial"/>
        </w:rPr>
        <w:t>:</w:t>
      </w:r>
    </w:p>
    <w:p w:rsidR="00A05CA4" w:rsidRPr="00234C07" w:rsidRDefault="00A05CA4" w:rsidP="00A05CA4">
      <w:pPr>
        <w:ind w:right="31"/>
        <w:jc w:val="both"/>
        <w:rPr>
          <w:rFonts w:cs="Arial"/>
        </w:rPr>
      </w:pPr>
    </w:p>
    <w:p w:rsidR="00A05CA4" w:rsidRDefault="007B2F4E" w:rsidP="00A05CA4">
      <w:pPr>
        <w:pStyle w:val="Prrafodelista"/>
        <w:numPr>
          <w:ilvl w:val="0"/>
          <w:numId w:val="25"/>
        </w:numPr>
        <w:ind w:left="426" w:right="31"/>
        <w:jc w:val="both"/>
        <w:rPr>
          <w:rFonts w:cs="Arial"/>
        </w:rPr>
      </w:pPr>
      <w:r>
        <w:rPr>
          <w:rFonts w:cs="Arial"/>
        </w:rPr>
        <w:lastRenderedPageBreak/>
        <w:t>E</w:t>
      </w:r>
      <w:r w:rsidR="00A05CA4" w:rsidRPr="00A05CA4">
        <w:rPr>
          <w:rFonts w:cs="Arial"/>
        </w:rPr>
        <w:t xml:space="preserve">tapa previa </w:t>
      </w:r>
      <w:r>
        <w:rPr>
          <w:rFonts w:cs="Arial"/>
        </w:rPr>
        <w:t>a la construcción del Plan</w:t>
      </w:r>
      <w:r w:rsidR="00A05CA4" w:rsidRPr="00A05CA4">
        <w:rPr>
          <w:rFonts w:cs="Arial"/>
        </w:rPr>
        <w:t xml:space="preserve">, que comprende </w:t>
      </w:r>
      <w:r w:rsidR="00A05CA4" w:rsidRPr="00234C07">
        <w:rPr>
          <w:rFonts w:cs="Arial"/>
        </w:rPr>
        <w:t xml:space="preserve">las siguientes </w:t>
      </w:r>
      <w:r w:rsidR="00A05CA4" w:rsidRPr="00A05CA4">
        <w:rPr>
          <w:rFonts w:cs="Arial"/>
        </w:rPr>
        <w:t xml:space="preserve"> actividades</w:t>
      </w:r>
      <w:r w:rsidR="00A05CA4" w:rsidRPr="00234C07">
        <w:rPr>
          <w:rFonts w:cs="Arial"/>
        </w:rPr>
        <w:t>:</w:t>
      </w:r>
    </w:p>
    <w:p w:rsidR="00894C7E" w:rsidRPr="00234C07" w:rsidRDefault="00894C7E" w:rsidP="00894C7E">
      <w:pPr>
        <w:pStyle w:val="Prrafodelista"/>
        <w:ind w:left="426" w:right="31"/>
        <w:jc w:val="both"/>
        <w:rPr>
          <w:rFonts w:cs="Arial"/>
        </w:rPr>
      </w:pPr>
    </w:p>
    <w:p w:rsidR="00A05CA4" w:rsidRPr="00234C07" w:rsidRDefault="00A05CA4" w:rsidP="00A05CA4">
      <w:pPr>
        <w:pStyle w:val="Prrafodelista"/>
        <w:numPr>
          <w:ilvl w:val="1"/>
          <w:numId w:val="25"/>
        </w:numPr>
        <w:ind w:right="31"/>
        <w:jc w:val="both"/>
        <w:rPr>
          <w:rFonts w:cs="Arial"/>
        </w:rPr>
      </w:pPr>
      <w:r w:rsidRPr="00234C07">
        <w:rPr>
          <w:rFonts w:cs="Arial"/>
        </w:rPr>
        <w:t>C</w:t>
      </w:r>
      <w:r w:rsidRPr="00A05CA4">
        <w:rPr>
          <w:rFonts w:cs="Arial"/>
        </w:rPr>
        <w:t>omunicación y divulgación a los grupos de interés sobre el proyecto minero durante la etapa de exploración</w:t>
      </w:r>
      <w:r>
        <w:rPr>
          <w:rFonts w:cs="Arial"/>
        </w:rPr>
        <w:t xml:space="preserve">, </w:t>
      </w:r>
      <w:r w:rsidRPr="00A05CA4">
        <w:rPr>
          <w:rFonts w:cs="Arial"/>
        </w:rPr>
        <w:t>de conformidad con el “Protocolo de Comunicación para Proyectos Mineros” del Ministerio de Minas y Energía y los términos de referencia para la construcción del Plan de Gestión Social.</w:t>
      </w:r>
    </w:p>
    <w:p w:rsidR="00A05CA4" w:rsidRPr="00234C07" w:rsidRDefault="00A05CA4" w:rsidP="004357D7">
      <w:pPr>
        <w:pStyle w:val="Prrafodelista"/>
        <w:numPr>
          <w:ilvl w:val="1"/>
          <w:numId w:val="25"/>
        </w:numPr>
        <w:ind w:left="709" w:right="31"/>
        <w:jc w:val="both"/>
        <w:rPr>
          <w:rFonts w:cs="Arial"/>
        </w:rPr>
      </w:pPr>
      <w:r w:rsidRPr="00234C07">
        <w:rPr>
          <w:rFonts w:cs="Arial"/>
        </w:rPr>
        <w:t xml:space="preserve"> </w:t>
      </w:r>
      <w:r w:rsidR="00894C7E">
        <w:rPr>
          <w:rFonts w:cs="Arial"/>
        </w:rPr>
        <w:t xml:space="preserve">De esta etapa previa se recogerán las inquietudes </w:t>
      </w:r>
      <w:r w:rsidRPr="00A05CA4">
        <w:rPr>
          <w:rFonts w:cs="Arial"/>
        </w:rPr>
        <w:t xml:space="preserve">producto de </w:t>
      </w:r>
      <w:r w:rsidRPr="00234C07">
        <w:rPr>
          <w:rFonts w:cs="Arial"/>
        </w:rPr>
        <w:t>la divulgación y comunicación</w:t>
      </w:r>
      <w:r w:rsidRPr="00A05CA4">
        <w:rPr>
          <w:rFonts w:cs="Arial"/>
        </w:rPr>
        <w:t xml:space="preserve"> </w:t>
      </w:r>
      <w:r w:rsidR="00894C7E">
        <w:rPr>
          <w:rFonts w:cs="Arial"/>
        </w:rPr>
        <w:t>y se deberá tener</w:t>
      </w:r>
      <w:r>
        <w:rPr>
          <w:rFonts w:cs="Arial"/>
        </w:rPr>
        <w:t xml:space="preserve"> en cuenta para el efecto</w:t>
      </w:r>
      <w:r w:rsidR="00894C7E">
        <w:rPr>
          <w:rFonts w:cs="Arial"/>
        </w:rPr>
        <w:t>,</w:t>
      </w:r>
      <w:r>
        <w:rPr>
          <w:rFonts w:cs="Arial"/>
        </w:rPr>
        <w:t xml:space="preserve"> las consideraciones pertinentes que resulten del </w:t>
      </w:r>
      <w:r w:rsidRPr="00234C07">
        <w:rPr>
          <w:rFonts w:cs="Arial"/>
        </w:rPr>
        <w:t>acta de audiencia de participación ciudadana dentro del proceso de titulación minera.</w:t>
      </w:r>
    </w:p>
    <w:p w:rsidR="00A05CA4" w:rsidRPr="00234C07" w:rsidRDefault="00A05CA4" w:rsidP="00A05CA4">
      <w:pPr>
        <w:ind w:right="31"/>
        <w:jc w:val="both"/>
        <w:rPr>
          <w:rFonts w:cs="Arial"/>
        </w:rPr>
      </w:pPr>
    </w:p>
    <w:p w:rsidR="00A05CA4" w:rsidRPr="00234C07" w:rsidRDefault="00A05CA4" w:rsidP="007B2F4E">
      <w:pPr>
        <w:ind w:left="142" w:right="31"/>
        <w:jc w:val="both"/>
        <w:rPr>
          <w:rFonts w:cs="Arial"/>
        </w:rPr>
      </w:pPr>
      <w:r w:rsidRPr="00234C07">
        <w:rPr>
          <w:rFonts w:cs="Arial"/>
        </w:rPr>
        <w:t xml:space="preserve">Estas actividades </w:t>
      </w:r>
      <w:r w:rsidR="00CC0B13">
        <w:rPr>
          <w:rFonts w:cs="Arial"/>
        </w:rPr>
        <w:t>deberán</w:t>
      </w:r>
      <w:r w:rsidR="007B2F4E">
        <w:rPr>
          <w:rFonts w:cs="Arial"/>
        </w:rPr>
        <w:t xml:space="preserve"> ser</w:t>
      </w:r>
      <w:r w:rsidRPr="00234C07">
        <w:rPr>
          <w:rFonts w:cs="Arial"/>
        </w:rPr>
        <w:t xml:space="preserve"> incluidas </w:t>
      </w:r>
      <w:r w:rsidR="007B2F4E">
        <w:rPr>
          <w:rFonts w:cs="Arial"/>
        </w:rPr>
        <w:t xml:space="preserve">por el titular minero </w:t>
      </w:r>
      <w:r w:rsidRPr="00234C07">
        <w:rPr>
          <w:rFonts w:cs="Arial"/>
        </w:rPr>
        <w:t>dentro del documento del Plan de Gestión Social a su presentación</w:t>
      </w:r>
      <w:r w:rsidR="00894C7E">
        <w:rPr>
          <w:rFonts w:cs="Arial"/>
        </w:rPr>
        <w:t>.</w:t>
      </w:r>
    </w:p>
    <w:p w:rsidR="00A05CA4" w:rsidRPr="00234C07" w:rsidRDefault="00A05CA4" w:rsidP="00A05CA4">
      <w:pPr>
        <w:ind w:left="426" w:right="31"/>
        <w:jc w:val="both"/>
        <w:rPr>
          <w:rFonts w:cs="Arial"/>
        </w:rPr>
      </w:pPr>
    </w:p>
    <w:p w:rsidR="00A05CA4" w:rsidRDefault="007B2F4E" w:rsidP="001C0584">
      <w:pPr>
        <w:pStyle w:val="Prrafodelista"/>
        <w:numPr>
          <w:ilvl w:val="0"/>
          <w:numId w:val="25"/>
        </w:numPr>
        <w:ind w:left="426"/>
        <w:jc w:val="both"/>
      </w:pPr>
      <w:r>
        <w:t>Etapa de p</w:t>
      </w:r>
      <w:r w:rsidR="00A05CA4" w:rsidRPr="00A05CA4">
        <w:t>resentación, aprobación y ejecución del Pla</w:t>
      </w:r>
      <w:r w:rsidR="001C0584">
        <w:t>n de Gestión Social. Se adelanta d</w:t>
      </w:r>
      <w:r w:rsidR="00894C7E">
        <w:t xml:space="preserve">urante </w:t>
      </w:r>
      <w:r w:rsidR="001C0584">
        <w:t xml:space="preserve">la </w:t>
      </w:r>
      <w:r w:rsidR="00A05CA4" w:rsidRPr="00A05CA4">
        <w:t>construcción y montaje, explotación y cierre del proyecto minero</w:t>
      </w:r>
      <w:r>
        <w:t>, la cual se ejecutará de conformidad con los términos de referencia que por esta resolución se adoptan.</w:t>
      </w:r>
    </w:p>
    <w:p w:rsidR="008E37F7" w:rsidRPr="004357D7" w:rsidRDefault="008E37F7" w:rsidP="0005436C">
      <w:pPr>
        <w:ind w:right="31"/>
        <w:jc w:val="both"/>
        <w:rPr>
          <w:rFonts w:cs="Arial"/>
        </w:rPr>
      </w:pPr>
    </w:p>
    <w:p w:rsidR="00F911DB" w:rsidRPr="004357D7" w:rsidRDefault="008E37F7" w:rsidP="0005436C">
      <w:pPr>
        <w:ind w:right="31"/>
        <w:jc w:val="both"/>
        <w:rPr>
          <w:rFonts w:cs="Arial"/>
        </w:rPr>
      </w:pPr>
      <w:r w:rsidRPr="004357D7">
        <w:rPr>
          <w:rFonts w:cs="Arial"/>
          <w:b/>
        </w:rPr>
        <w:t>ART</w:t>
      </w:r>
      <w:r w:rsidR="00E6436D" w:rsidRPr="004357D7">
        <w:rPr>
          <w:rFonts w:cs="Arial"/>
          <w:b/>
        </w:rPr>
        <w:t>Í</w:t>
      </w:r>
      <w:r w:rsidRPr="004357D7">
        <w:rPr>
          <w:rFonts w:cs="Arial"/>
          <w:b/>
        </w:rPr>
        <w:t xml:space="preserve">CULO </w:t>
      </w:r>
      <w:r w:rsidR="007A6B6C">
        <w:rPr>
          <w:rFonts w:cs="Arial"/>
          <w:b/>
        </w:rPr>
        <w:t>5</w:t>
      </w:r>
      <w:r w:rsidRPr="004357D7">
        <w:rPr>
          <w:rFonts w:cs="Arial"/>
          <w:b/>
        </w:rPr>
        <w:t>.</w:t>
      </w:r>
      <w:r w:rsidR="0005436C" w:rsidRPr="004357D7">
        <w:rPr>
          <w:rFonts w:cs="Arial"/>
          <w:b/>
        </w:rPr>
        <w:t>-</w:t>
      </w:r>
      <w:r w:rsidRPr="004357D7">
        <w:rPr>
          <w:rFonts w:cs="Arial"/>
          <w:b/>
        </w:rPr>
        <w:t xml:space="preserve"> ALCANCE DEL PLAN DE GESTI</w:t>
      </w:r>
      <w:r w:rsidR="00E6436D" w:rsidRPr="004357D7">
        <w:rPr>
          <w:rFonts w:cs="Arial"/>
          <w:b/>
        </w:rPr>
        <w:t>Ó</w:t>
      </w:r>
      <w:r w:rsidRPr="004357D7">
        <w:rPr>
          <w:rFonts w:cs="Arial"/>
          <w:b/>
        </w:rPr>
        <w:t>N SOCIAL</w:t>
      </w:r>
      <w:r w:rsidRPr="004357D7">
        <w:rPr>
          <w:rFonts w:cs="Arial"/>
        </w:rPr>
        <w:t xml:space="preserve">. </w:t>
      </w:r>
      <w:r w:rsidR="00786D20" w:rsidRPr="004357D7">
        <w:rPr>
          <w:rFonts w:cs="Arial"/>
        </w:rPr>
        <w:t>El alcance del Plan de Gestión Social, estará determinado</w:t>
      </w:r>
      <w:r w:rsidR="00F911DB" w:rsidRPr="004357D7">
        <w:rPr>
          <w:rFonts w:cs="Arial"/>
        </w:rPr>
        <w:t xml:space="preserve"> por la </w:t>
      </w:r>
      <w:r w:rsidR="00786D20" w:rsidRPr="004357D7">
        <w:rPr>
          <w:rFonts w:cs="Arial"/>
        </w:rPr>
        <w:t xml:space="preserve">clasificación de la </w:t>
      </w:r>
      <w:r w:rsidRPr="004357D7">
        <w:rPr>
          <w:rFonts w:cs="Arial"/>
        </w:rPr>
        <w:t xml:space="preserve">minería y los proyectos y actividades de conformidad con el área de influencia del </w:t>
      </w:r>
      <w:r w:rsidR="00FE6962" w:rsidRPr="004357D7">
        <w:rPr>
          <w:rFonts w:cs="Arial"/>
        </w:rPr>
        <w:t>proyecto</w:t>
      </w:r>
      <w:r w:rsidR="00E6436D" w:rsidRPr="004357D7">
        <w:rPr>
          <w:rFonts w:cs="Arial"/>
        </w:rPr>
        <w:t>, así:</w:t>
      </w:r>
    </w:p>
    <w:p w:rsidR="00E6436D" w:rsidRPr="004357D7" w:rsidRDefault="00E6436D" w:rsidP="0005436C">
      <w:pPr>
        <w:ind w:right="31"/>
        <w:jc w:val="both"/>
        <w:rPr>
          <w:rFonts w:cs="Arial"/>
        </w:rPr>
      </w:pPr>
    </w:p>
    <w:p w:rsidR="00E6436D" w:rsidRPr="004357D7" w:rsidRDefault="00E6436D" w:rsidP="004357D7">
      <w:pPr>
        <w:pStyle w:val="Prrafodelista"/>
        <w:numPr>
          <w:ilvl w:val="0"/>
          <w:numId w:val="26"/>
        </w:numPr>
        <w:ind w:left="426" w:right="31"/>
        <w:jc w:val="both"/>
        <w:rPr>
          <w:rFonts w:cs="Arial"/>
        </w:rPr>
      </w:pPr>
      <w:r w:rsidRPr="004357D7">
        <w:rPr>
          <w:rFonts w:cs="Arial"/>
          <w:b/>
        </w:rPr>
        <w:t>Pequeña minería:</w:t>
      </w:r>
      <w:r w:rsidRPr="004357D7">
        <w:rPr>
          <w:rFonts w:cs="Arial"/>
        </w:rPr>
        <w:t xml:space="preserve"> Los Planes de Gestión Social se enfocarán en identificar, prevenir, mitigar y atender los riesgos sociales asociados con la ejecución del proyecto minero y deberán socializar el proyecto con las comunidades de la zona de influencia del mismo antes de iniciar. </w:t>
      </w:r>
    </w:p>
    <w:p w:rsidR="00E6436D" w:rsidRPr="004357D7" w:rsidRDefault="00E6436D" w:rsidP="00E6436D">
      <w:pPr>
        <w:ind w:right="31"/>
        <w:jc w:val="both"/>
        <w:rPr>
          <w:rFonts w:cs="Arial"/>
        </w:rPr>
      </w:pPr>
    </w:p>
    <w:p w:rsidR="00E6436D" w:rsidRPr="004357D7" w:rsidRDefault="00E6436D" w:rsidP="00E630D6">
      <w:pPr>
        <w:pStyle w:val="Prrafodelista"/>
        <w:numPr>
          <w:ilvl w:val="0"/>
          <w:numId w:val="26"/>
        </w:numPr>
        <w:ind w:left="426" w:right="31"/>
        <w:jc w:val="both"/>
        <w:rPr>
          <w:rFonts w:cs="Arial"/>
        </w:rPr>
      </w:pPr>
      <w:r w:rsidRPr="004357D7">
        <w:rPr>
          <w:rFonts w:cs="Arial"/>
          <w:b/>
        </w:rPr>
        <w:t>Mediana y Gran minería</w:t>
      </w:r>
      <w:r w:rsidR="0016798D" w:rsidRPr="004357D7">
        <w:rPr>
          <w:rFonts w:cs="Arial"/>
          <w:b/>
        </w:rPr>
        <w:t>:</w:t>
      </w:r>
      <w:r w:rsidR="0016798D" w:rsidRPr="004357D7">
        <w:rPr>
          <w:rFonts w:cs="Arial"/>
        </w:rPr>
        <w:t xml:space="preserve"> </w:t>
      </w:r>
      <w:r w:rsidRPr="004357D7">
        <w:rPr>
          <w:rFonts w:cs="Arial"/>
        </w:rPr>
        <w:t xml:space="preserve">además de enfocarse en identificar, prevenir mitigar y atender los riesgos sociales asociados con la ejecución del proyecto minero, el Plan de Gestión Social propenderá por incrementar las oportunidades y beneficios en común generados por la ejecución del proyecto minero, según las capacidades técnicas y económicas del mismo. </w:t>
      </w:r>
    </w:p>
    <w:p w:rsidR="00DD54B3" w:rsidRPr="004357D7" w:rsidRDefault="00DD54B3" w:rsidP="00E6436D">
      <w:pPr>
        <w:ind w:left="426" w:right="31"/>
        <w:jc w:val="both"/>
        <w:rPr>
          <w:rFonts w:cs="Arial"/>
        </w:rPr>
      </w:pPr>
    </w:p>
    <w:p w:rsidR="00E6436D" w:rsidRPr="004357D7" w:rsidRDefault="00CA7C7E" w:rsidP="00E6436D">
      <w:pPr>
        <w:ind w:right="31"/>
        <w:jc w:val="both"/>
        <w:rPr>
          <w:rFonts w:cs="Arial"/>
        </w:rPr>
      </w:pPr>
      <w:r w:rsidRPr="004357D7">
        <w:rPr>
          <w:rFonts w:cs="Arial"/>
          <w:b/>
        </w:rPr>
        <w:t xml:space="preserve">Parágrafo </w:t>
      </w:r>
      <w:r w:rsidR="00D4205C" w:rsidRPr="004357D7">
        <w:rPr>
          <w:rFonts w:cs="Arial"/>
          <w:b/>
        </w:rPr>
        <w:t>primero. -</w:t>
      </w:r>
      <w:r w:rsidR="00E6436D" w:rsidRPr="004357D7">
        <w:rPr>
          <w:rFonts w:cs="Arial"/>
        </w:rPr>
        <w:t xml:space="preserve"> </w:t>
      </w:r>
      <w:r w:rsidR="001C0584">
        <w:rPr>
          <w:rFonts w:cs="Arial"/>
        </w:rPr>
        <w:t>L</w:t>
      </w:r>
      <w:r w:rsidR="00E6436D" w:rsidRPr="004357D7">
        <w:rPr>
          <w:rFonts w:cs="Arial"/>
        </w:rPr>
        <w:t xml:space="preserve">a definición y desarrollo de los Planes de Gestión Social se </w:t>
      </w:r>
      <w:r w:rsidR="009070B0">
        <w:rPr>
          <w:rFonts w:cs="Arial"/>
        </w:rPr>
        <w:t>hará</w:t>
      </w:r>
      <w:r w:rsidR="00E6436D" w:rsidRPr="004357D7">
        <w:rPr>
          <w:rFonts w:cs="Arial"/>
        </w:rPr>
        <w:t xml:space="preserve"> en coordinación con las autoridades </w:t>
      </w:r>
      <w:r w:rsidR="00D4205C">
        <w:rPr>
          <w:rFonts w:cs="Arial"/>
        </w:rPr>
        <w:t>locales y/o</w:t>
      </w:r>
      <w:r w:rsidR="00E6436D" w:rsidRPr="004357D7">
        <w:rPr>
          <w:rFonts w:cs="Arial"/>
        </w:rPr>
        <w:t xml:space="preserve"> regionales, </w:t>
      </w:r>
      <w:r w:rsidR="009070B0">
        <w:rPr>
          <w:rFonts w:cs="Arial"/>
        </w:rPr>
        <w:t>teniendo en consideración</w:t>
      </w:r>
      <w:r w:rsidR="00E6436D" w:rsidRPr="004357D7">
        <w:rPr>
          <w:rFonts w:cs="Arial"/>
        </w:rPr>
        <w:t xml:space="preserve"> sus objetivos de desarrollo y los proyectos identifi</w:t>
      </w:r>
      <w:r w:rsidR="009070B0">
        <w:rPr>
          <w:rFonts w:cs="Arial"/>
        </w:rPr>
        <w:t>cados como prioritario</w:t>
      </w:r>
      <w:r w:rsidR="00E6436D" w:rsidRPr="004357D7">
        <w:rPr>
          <w:rFonts w:cs="Arial"/>
        </w:rPr>
        <w:t>s para las comunidades en el Área de Influencia del proyecto</w:t>
      </w:r>
      <w:r w:rsidR="0072048D">
        <w:rPr>
          <w:rFonts w:cs="Arial"/>
        </w:rPr>
        <w:t>.</w:t>
      </w:r>
      <w:bookmarkStart w:id="0" w:name="_GoBack"/>
      <w:bookmarkEnd w:id="0"/>
    </w:p>
    <w:p w:rsidR="00F911DB" w:rsidRPr="004357D7" w:rsidRDefault="00F911DB" w:rsidP="0005436C">
      <w:pPr>
        <w:ind w:right="31"/>
        <w:jc w:val="both"/>
        <w:rPr>
          <w:rFonts w:cs="Arial"/>
        </w:rPr>
      </w:pPr>
    </w:p>
    <w:p w:rsidR="00786D20" w:rsidRPr="004357D7" w:rsidRDefault="00CA7C7E" w:rsidP="0005436C">
      <w:pPr>
        <w:ind w:right="31"/>
        <w:jc w:val="both"/>
        <w:rPr>
          <w:rFonts w:cs="Arial"/>
        </w:rPr>
      </w:pPr>
      <w:r w:rsidRPr="004357D7">
        <w:rPr>
          <w:rFonts w:cs="Arial"/>
          <w:b/>
        </w:rPr>
        <w:t>Parágrafo segundo.-</w:t>
      </w:r>
      <w:r w:rsidRPr="004357D7">
        <w:rPr>
          <w:rFonts w:cs="Arial"/>
        </w:rPr>
        <w:t xml:space="preserve"> </w:t>
      </w:r>
      <w:r w:rsidR="00FE6962" w:rsidRPr="004357D7">
        <w:rPr>
          <w:rFonts w:cs="Arial"/>
        </w:rPr>
        <w:t>E</w:t>
      </w:r>
      <w:r w:rsidR="008E37F7" w:rsidRPr="004357D7">
        <w:rPr>
          <w:rFonts w:cs="Arial"/>
        </w:rPr>
        <w:t>l titular miner</w:t>
      </w:r>
      <w:r w:rsidR="004838C8" w:rsidRPr="004357D7">
        <w:rPr>
          <w:rFonts w:cs="Arial"/>
        </w:rPr>
        <w:t>o es autóno</w:t>
      </w:r>
      <w:r w:rsidR="009070B0">
        <w:rPr>
          <w:rFonts w:cs="Arial"/>
        </w:rPr>
        <w:t>mo en la construcción del mismo. En todo caso se sujetará como mínimo a</w:t>
      </w:r>
      <w:r w:rsidR="004838C8" w:rsidRPr="004357D7">
        <w:rPr>
          <w:rFonts w:cs="Arial"/>
        </w:rPr>
        <w:t xml:space="preserve"> los términos de referencia </w:t>
      </w:r>
      <w:r w:rsidRPr="004357D7">
        <w:rPr>
          <w:rFonts w:cs="Arial"/>
        </w:rPr>
        <w:t>dispuestos en</w:t>
      </w:r>
      <w:r w:rsidR="00FE6962" w:rsidRPr="004357D7">
        <w:rPr>
          <w:rFonts w:cs="Arial"/>
        </w:rPr>
        <w:t xml:space="preserve"> esta Resolución, </w:t>
      </w:r>
      <w:r w:rsidR="004838C8" w:rsidRPr="004357D7">
        <w:rPr>
          <w:rFonts w:cs="Arial"/>
        </w:rPr>
        <w:t xml:space="preserve">para su </w:t>
      </w:r>
      <w:r w:rsidR="009070B0">
        <w:rPr>
          <w:rFonts w:cs="Arial"/>
        </w:rPr>
        <w:t>elaboración</w:t>
      </w:r>
      <w:r w:rsidR="004838C8" w:rsidRPr="004357D7">
        <w:rPr>
          <w:rFonts w:cs="Arial"/>
        </w:rPr>
        <w:t>.</w:t>
      </w:r>
    </w:p>
    <w:p w:rsidR="00FE6962" w:rsidRPr="004357D7" w:rsidRDefault="00FE6962" w:rsidP="0005436C">
      <w:pPr>
        <w:ind w:right="31"/>
        <w:jc w:val="both"/>
        <w:rPr>
          <w:rFonts w:cs="Arial"/>
        </w:rPr>
      </w:pPr>
    </w:p>
    <w:p w:rsidR="001E2B13" w:rsidRPr="0027655A" w:rsidRDefault="001E2B13" w:rsidP="0005436C">
      <w:pPr>
        <w:ind w:right="31"/>
        <w:jc w:val="both"/>
        <w:rPr>
          <w:rFonts w:eastAsia="Times New Roman" w:cs="Arial"/>
          <w:b/>
          <w:i/>
        </w:rPr>
      </w:pPr>
    </w:p>
    <w:p w:rsidR="00A30712" w:rsidRDefault="007A6B6C" w:rsidP="007A6B6C">
      <w:pPr>
        <w:pStyle w:val="Textocomentario"/>
        <w:ind w:right="31"/>
        <w:jc w:val="both"/>
        <w:rPr>
          <w:rFonts w:ascii="Arial Narrow" w:eastAsia="MS Mincho" w:hAnsi="Arial Narrow" w:cs="Arial"/>
          <w:sz w:val="24"/>
          <w:szCs w:val="24"/>
        </w:rPr>
      </w:pPr>
      <w:r>
        <w:rPr>
          <w:rFonts w:ascii="Arial Narrow" w:hAnsi="Arial Narrow" w:cs="Arial"/>
          <w:b/>
          <w:sz w:val="24"/>
          <w:szCs w:val="24"/>
        </w:rPr>
        <w:t>ARTÍCULO 6</w:t>
      </w:r>
      <w:r w:rsidR="0005436C" w:rsidRPr="00F15676">
        <w:rPr>
          <w:rFonts w:ascii="Arial Narrow" w:hAnsi="Arial Narrow" w:cs="Arial"/>
          <w:b/>
          <w:sz w:val="24"/>
          <w:szCs w:val="24"/>
        </w:rPr>
        <w:t>.-</w:t>
      </w:r>
      <w:r w:rsidR="00382BE0" w:rsidRPr="00F15676">
        <w:rPr>
          <w:rFonts w:ascii="Arial Narrow" w:hAnsi="Arial Narrow" w:cs="Arial"/>
          <w:sz w:val="24"/>
          <w:szCs w:val="24"/>
        </w:rPr>
        <w:t xml:space="preserve"> </w:t>
      </w:r>
      <w:r w:rsidR="00382BE0" w:rsidRPr="00F15676">
        <w:rPr>
          <w:rFonts w:ascii="Arial Narrow" w:eastAsia="MS Mincho" w:hAnsi="Arial Narrow" w:cs="Arial"/>
          <w:b/>
          <w:sz w:val="24"/>
          <w:szCs w:val="24"/>
        </w:rPr>
        <w:t>CONTENIDO DEL PLAN DE GESTIÓN SOCIAL.</w:t>
      </w:r>
      <w:r w:rsidR="00382BE0" w:rsidRPr="00F15676">
        <w:rPr>
          <w:rFonts w:ascii="Arial Narrow" w:hAnsi="Arial Narrow" w:cs="Arial"/>
          <w:b/>
          <w:sz w:val="24"/>
          <w:szCs w:val="24"/>
        </w:rPr>
        <w:t xml:space="preserve"> </w:t>
      </w:r>
      <w:r w:rsidR="001777B1" w:rsidRPr="00F15676">
        <w:rPr>
          <w:rFonts w:ascii="Arial Narrow" w:hAnsi="Arial Narrow" w:cs="Arial"/>
          <w:sz w:val="24"/>
          <w:szCs w:val="24"/>
        </w:rPr>
        <w:t>D</w:t>
      </w:r>
      <w:r w:rsidR="00A30712" w:rsidRPr="00F15676">
        <w:rPr>
          <w:rFonts w:ascii="Arial Narrow" w:hAnsi="Arial Narrow" w:cs="Arial"/>
          <w:sz w:val="24"/>
          <w:szCs w:val="24"/>
        </w:rPr>
        <w:t xml:space="preserve">e acuerdo </w:t>
      </w:r>
      <w:r w:rsidR="007D2BD1" w:rsidRPr="00F15676">
        <w:rPr>
          <w:rFonts w:ascii="Arial Narrow" w:hAnsi="Arial Narrow" w:cs="Arial"/>
          <w:sz w:val="24"/>
          <w:szCs w:val="24"/>
        </w:rPr>
        <w:t>con la</w:t>
      </w:r>
      <w:r w:rsidR="00A30712" w:rsidRPr="00F15676">
        <w:rPr>
          <w:rFonts w:ascii="Arial Narrow" w:hAnsi="Arial Narrow" w:cs="Arial"/>
          <w:sz w:val="24"/>
          <w:szCs w:val="24"/>
        </w:rPr>
        <w:t xml:space="preserve"> clasificación de la minería </w:t>
      </w:r>
      <w:r w:rsidR="00AA5EEA" w:rsidRPr="00F15676">
        <w:rPr>
          <w:rFonts w:ascii="Arial Narrow" w:hAnsi="Arial Narrow" w:cs="Arial"/>
          <w:sz w:val="24"/>
          <w:szCs w:val="24"/>
        </w:rPr>
        <w:t>esta</w:t>
      </w:r>
      <w:r w:rsidR="00A30712" w:rsidRPr="00F15676">
        <w:rPr>
          <w:rFonts w:ascii="Arial Narrow" w:hAnsi="Arial Narrow" w:cs="Arial"/>
          <w:sz w:val="24"/>
          <w:szCs w:val="24"/>
        </w:rPr>
        <w:t>ble</w:t>
      </w:r>
      <w:r w:rsidR="00AA5EEA" w:rsidRPr="00F15676">
        <w:rPr>
          <w:rFonts w:ascii="Arial Narrow" w:hAnsi="Arial Narrow" w:cs="Arial"/>
          <w:sz w:val="24"/>
          <w:szCs w:val="24"/>
        </w:rPr>
        <w:t xml:space="preserve">cida en el Decreto 1666 de 2016 del </w:t>
      </w:r>
      <w:r w:rsidR="00A30712" w:rsidRPr="00F15676">
        <w:rPr>
          <w:rFonts w:ascii="Arial Narrow" w:hAnsi="Arial Narrow" w:cs="Arial"/>
          <w:sz w:val="24"/>
          <w:szCs w:val="24"/>
        </w:rPr>
        <w:t xml:space="preserve">Ministerio de Minas y Energía, </w:t>
      </w:r>
      <w:r w:rsidR="001777B1" w:rsidRPr="00F15676">
        <w:rPr>
          <w:rFonts w:ascii="Arial Narrow" w:hAnsi="Arial Narrow" w:cs="Arial"/>
          <w:sz w:val="24"/>
          <w:szCs w:val="24"/>
        </w:rPr>
        <w:t xml:space="preserve">el Plan de Gestión Social </w:t>
      </w:r>
      <w:r w:rsidR="00A30712" w:rsidRPr="00F15676">
        <w:rPr>
          <w:rFonts w:ascii="Arial Narrow" w:hAnsi="Arial Narrow" w:cs="Arial"/>
          <w:sz w:val="24"/>
          <w:szCs w:val="24"/>
        </w:rPr>
        <w:t xml:space="preserve">deberá contener como mínimo, los aspectos que se indican a continuación, de acuerdo </w:t>
      </w:r>
      <w:r w:rsidR="002C027C" w:rsidRPr="00F15676">
        <w:rPr>
          <w:rFonts w:ascii="Arial Narrow" w:hAnsi="Arial Narrow" w:cs="Arial"/>
          <w:sz w:val="24"/>
          <w:szCs w:val="24"/>
        </w:rPr>
        <w:t>con los términos de referencia</w:t>
      </w:r>
      <w:r w:rsidR="00276BB7" w:rsidRPr="00F15676">
        <w:rPr>
          <w:rFonts w:ascii="Arial Narrow" w:eastAsia="MS Mincho" w:hAnsi="Arial Narrow" w:cs="Arial"/>
          <w:sz w:val="24"/>
          <w:szCs w:val="24"/>
        </w:rPr>
        <w:t>:</w:t>
      </w:r>
      <w:r w:rsidR="00F15676" w:rsidRPr="0027655A" w:rsidDel="00F15676">
        <w:rPr>
          <w:rFonts w:ascii="Arial Narrow" w:eastAsia="MS Mincho" w:hAnsi="Arial Narrow" w:cs="Arial"/>
          <w:sz w:val="24"/>
          <w:szCs w:val="24"/>
        </w:rPr>
        <w:t xml:space="preserve"> </w:t>
      </w:r>
    </w:p>
    <w:p w:rsidR="007A6B6C" w:rsidRPr="0027655A" w:rsidRDefault="007A6B6C" w:rsidP="0005436C">
      <w:pPr>
        <w:pStyle w:val="Textocomentario"/>
        <w:ind w:left="284" w:right="31"/>
        <w:jc w:val="both"/>
        <w:rPr>
          <w:rFonts w:ascii="Arial Narrow" w:hAnsi="Arial Narrow" w:cs="Arial"/>
          <w:sz w:val="24"/>
          <w:szCs w:val="24"/>
        </w:rPr>
      </w:pPr>
    </w:p>
    <w:p w:rsidR="00B60FCA" w:rsidRPr="0027655A" w:rsidRDefault="00B60FCA" w:rsidP="00A5520C">
      <w:pPr>
        <w:pStyle w:val="Textocomentario"/>
        <w:numPr>
          <w:ilvl w:val="0"/>
          <w:numId w:val="17"/>
        </w:numPr>
        <w:ind w:left="284" w:right="31" w:firstLine="0"/>
        <w:jc w:val="both"/>
        <w:rPr>
          <w:rFonts w:ascii="Arial Narrow" w:hAnsi="Arial Narrow" w:cs="Arial"/>
          <w:sz w:val="24"/>
          <w:szCs w:val="24"/>
        </w:rPr>
      </w:pPr>
      <w:r w:rsidRPr="0027655A">
        <w:rPr>
          <w:rFonts w:ascii="Arial Narrow" w:hAnsi="Arial Narrow" w:cs="Arial"/>
          <w:sz w:val="24"/>
          <w:szCs w:val="24"/>
        </w:rPr>
        <w:t>Descripción del proyecto minero</w:t>
      </w:r>
      <w:r w:rsidR="00631488" w:rsidRPr="0027655A">
        <w:rPr>
          <w:rFonts w:ascii="Arial Narrow" w:hAnsi="Arial Narrow" w:cs="Arial"/>
          <w:sz w:val="24"/>
          <w:szCs w:val="24"/>
        </w:rPr>
        <w:t>.</w:t>
      </w:r>
    </w:p>
    <w:p w:rsidR="00812002" w:rsidRPr="0027655A" w:rsidRDefault="00812002" w:rsidP="0005436C">
      <w:pPr>
        <w:pStyle w:val="Prrafodelista"/>
        <w:ind w:right="31"/>
        <w:rPr>
          <w:rFonts w:cs="Arial"/>
        </w:rPr>
      </w:pPr>
    </w:p>
    <w:p w:rsidR="00276BB7" w:rsidRDefault="00812002" w:rsidP="00276BB7">
      <w:pPr>
        <w:pStyle w:val="Textocomentario"/>
        <w:numPr>
          <w:ilvl w:val="0"/>
          <w:numId w:val="17"/>
        </w:numPr>
        <w:ind w:left="284" w:right="31" w:firstLine="0"/>
        <w:rPr>
          <w:rFonts w:ascii="Arial Narrow" w:hAnsi="Arial Narrow" w:cs="Arial"/>
          <w:sz w:val="24"/>
          <w:szCs w:val="24"/>
        </w:rPr>
      </w:pPr>
      <w:r w:rsidRPr="0027655A">
        <w:rPr>
          <w:rFonts w:ascii="Arial Narrow" w:hAnsi="Arial Narrow" w:cs="Arial"/>
          <w:sz w:val="24"/>
          <w:szCs w:val="24"/>
        </w:rPr>
        <w:lastRenderedPageBreak/>
        <w:t xml:space="preserve">Área de influencia del </w:t>
      </w:r>
      <w:r w:rsidR="001777B1" w:rsidRPr="0027655A">
        <w:rPr>
          <w:rFonts w:ascii="Arial Narrow" w:hAnsi="Arial Narrow" w:cs="Arial"/>
          <w:sz w:val="24"/>
          <w:szCs w:val="24"/>
        </w:rPr>
        <w:t>título minero</w:t>
      </w:r>
      <w:r w:rsidR="00631488" w:rsidRPr="0027655A">
        <w:rPr>
          <w:rFonts w:ascii="Arial Narrow" w:hAnsi="Arial Narrow" w:cs="Arial"/>
          <w:sz w:val="24"/>
          <w:szCs w:val="24"/>
        </w:rPr>
        <w:t>.</w:t>
      </w:r>
      <w:r w:rsidR="001777B1" w:rsidRPr="0027655A">
        <w:rPr>
          <w:rFonts w:ascii="Arial Narrow" w:hAnsi="Arial Narrow" w:cs="Arial"/>
          <w:sz w:val="24"/>
          <w:szCs w:val="24"/>
        </w:rPr>
        <w:t xml:space="preserve"> </w:t>
      </w:r>
    </w:p>
    <w:p w:rsidR="007A6B6C" w:rsidRPr="0027655A" w:rsidRDefault="007A6B6C" w:rsidP="007A6B6C">
      <w:pPr>
        <w:pStyle w:val="Textocomentario"/>
        <w:ind w:left="284" w:right="31"/>
        <w:rPr>
          <w:rFonts w:ascii="Arial Narrow" w:hAnsi="Arial Narrow" w:cs="Arial"/>
          <w:sz w:val="24"/>
          <w:szCs w:val="24"/>
        </w:rPr>
      </w:pPr>
    </w:p>
    <w:p w:rsidR="00631488" w:rsidRPr="0027655A" w:rsidRDefault="007F7E7D" w:rsidP="0027655A">
      <w:pPr>
        <w:pStyle w:val="Textocomentario"/>
        <w:numPr>
          <w:ilvl w:val="0"/>
          <w:numId w:val="17"/>
        </w:numPr>
        <w:ind w:right="31"/>
        <w:rPr>
          <w:rFonts w:ascii="Arial Narrow" w:hAnsi="Arial Narrow" w:cs="Arial"/>
          <w:sz w:val="24"/>
          <w:szCs w:val="24"/>
        </w:rPr>
      </w:pPr>
      <w:r>
        <w:rPr>
          <w:rFonts w:ascii="Arial Narrow" w:hAnsi="Arial Narrow" w:cs="Arial"/>
          <w:sz w:val="24"/>
          <w:szCs w:val="24"/>
        </w:rPr>
        <w:t xml:space="preserve">Identificación </w:t>
      </w:r>
      <w:r w:rsidR="00B60FCA" w:rsidRPr="0027655A">
        <w:rPr>
          <w:rFonts w:ascii="Arial Narrow" w:hAnsi="Arial Narrow" w:cs="Arial"/>
          <w:sz w:val="24"/>
          <w:szCs w:val="24"/>
        </w:rPr>
        <w:t xml:space="preserve">de </w:t>
      </w:r>
      <w:r w:rsidR="001777B1" w:rsidRPr="0027655A">
        <w:rPr>
          <w:rFonts w:ascii="Arial Narrow" w:hAnsi="Arial Narrow" w:cs="Arial"/>
          <w:sz w:val="24"/>
          <w:szCs w:val="24"/>
        </w:rPr>
        <w:t xml:space="preserve">las condiciones sociales del municipio </w:t>
      </w:r>
      <w:r w:rsidR="00B60FCA" w:rsidRPr="0027655A">
        <w:rPr>
          <w:rFonts w:ascii="Arial Narrow" w:hAnsi="Arial Narrow" w:cs="Arial"/>
          <w:sz w:val="24"/>
          <w:szCs w:val="24"/>
        </w:rPr>
        <w:t xml:space="preserve">y </w:t>
      </w:r>
      <w:r w:rsidR="00812002" w:rsidRPr="0027655A">
        <w:rPr>
          <w:rFonts w:ascii="Arial Narrow" w:hAnsi="Arial Narrow" w:cs="Arial"/>
          <w:sz w:val="24"/>
          <w:szCs w:val="24"/>
        </w:rPr>
        <w:t>grupos de interés del área de influencia del</w:t>
      </w:r>
      <w:r w:rsidR="00631488" w:rsidRPr="0027655A">
        <w:rPr>
          <w:rFonts w:ascii="Arial Narrow" w:hAnsi="Arial Narrow" w:cs="Arial"/>
          <w:sz w:val="24"/>
          <w:szCs w:val="24"/>
        </w:rPr>
        <w:t xml:space="preserve"> </w:t>
      </w:r>
      <w:r w:rsidR="00812002" w:rsidRPr="0027655A">
        <w:rPr>
          <w:rFonts w:ascii="Arial Narrow" w:hAnsi="Arial Narrow" w:cs="Arial"/>
          <w:sz w:val="24"/>
          <w:szCs w:val="24"/>
        </w:rPr>
        <w:t>proyecto minero</w:t>
      </w:r>
      <w:r w:rsidR="00631488" w:rsidRPr="0027655A">
        <w:rPr>
          <w:rFonts w:ascii="Arial Narrow" w:hAnsi="Arial Narrow" w:cs="Arial"/>
          <w:sz w:val="24"/>
          <w:szCs w:val="24"/>
        </w:rPr>
        <w:t>.</w:t>
      </w:r>
    </w:p>
    <w:p w:rsidR="00F3493A" w:rsidRPr="0027655A" w:rsidRDefault="00F3493A" w:rsidP="000B6EE8">
      <w:pPr>
        <w:pStyle w:val="Textocomentario"/>
        <w:ind w:right="31"/>
        <w:rPr>
          <w:rFonts w:ascii="Arial Narrow" w:hAnsi="Arial Narrow" w:cs="Arial"/>
          <w:sz w:val="24"/>
          <w:szCs w:val="24"/>
        </w:rPr>
      </w:pPr>
    </w:p>
    <w:p w:rsidR="00812002" w:rsidRPr="007A6B6C" w:rsidRDefault="00812002" w:rsidP="00CC0B13">
      <w:pPr>
        <w:pStyle w:val="Textocomentario"/>
        <w:numPr>
          <w:ilvl w:val="0"/>
          <w:numId w:val="17"/>
        </w:numPr>
        <w:ind w:left="284" w:right="31" w:firstLine="0"/>
        <w:jc w:val="both"/>
        <w:rPr>
          <w:rFonts w:cs="Arial"/>
        </w:rPr>
      </w:pPr>
      <w:r w:rsidRPr="0027655A">
        <w:rPr>
          <w:rFonts w:ascii="Arial Narrow" w:hAnsi="Arial Narrow" w:cs="Arial"/>
          <w:sz w:val="24"/>
          <w:szCs w:val="24"/>
        </w:rPr>
        <w:t xml:space="preserve">Caracterización del área de influencia del proyecto minero </w:t>
      </w:r>
    </w:p>
    <w:p w:rsidR="007A6B6C" w:rsidRPr="00A05CA4" w:rsidRDefault="007A6B6C" w:rsidP="007A6B6C">
      <w:pPr>
        <w:pStyle w:val="Textocomentario"/>
        <w:ind w:left="284" w:right="31"/>
        <w:jc w:val="both"/>
        <w:rPr>
          <w:rFonts w:cs="Arial"/>
        </w:rPr>
      </w:pPr>
    </w:p>
    <w:p w:rsidR="00812002" w:rsidRPr="000B6EE8" w:rsidRDefault="00812002" w:rsidP="0005436C">
      <w:pPr>
        <w:pStyle w:val="Textocomentario"/>
        <w:numPr>
          <w:ilvl w:val="0"/>
          <w:numId w:val="17"/>
        </w:numPr>
        <w:ind w:left="284" w:right="31" w:firstLine="0"/>
        <w:rPr>
          <w:rFonts w:ascii="Arial Narrow" w:hAnsi="Arial Narrow" w:cs="Arial"/>
          <w:sz w:val="24"/>
          <w:szCs w:val="24"/>
        </w:rPr>
      </w:pPr>
      <w:r w:rsidRPr="000B6EE8">
        <w:rPr>
          <w:rFonts w:ascii="Arial Narrow" w:hAnsi="Arial Narrow" w:cs="Arial"/>
          <w:sz w:val="24"/>
          <w:szCs w:val="24"/>
        </w:rPr>
        <w:t>Identificación de impactos sociales</w:t>
      </w:r>
      <w:r w:rsidR="00353A25" w:rsidRPr="000B6EE8">
        <w:rPr>
          <w:rFonts w:ascii="Arial Narrow" w:hAnsi="Arial Narrow" w:cs="Arial"/>
          <w:sz w:val="24"/>
          <w:szCs w:val="24"/>
        </w:rPr>
        <w:t xml:space="preserve"> </w:t>
      </w:r>
      <w:r w:rsidR="00631488" w:rsidRPr="000B6EE8">
        <w:rPr>
          <w:rFonts w:ascii="Arial Narrow" w:hAnsi="Arial Narrow" w:cs="Arial"/>
          <w:sz w:val="24"/>
          <w:szCs w:val="24"/>
        </w:rPr>
        <w:t>y mecanismos</w:t>
      </w:r>
      <w:r w:rsidR="00353A25" w:rsidRPr="000B6EE8">
        <w:rPr>
          <w:rFonts w:ascii="Arial Narrow" w:hAnsi="Arial Narrow" w:cs="Arial"/>
          <w:sz w:val="24"/>
          <w:szCs w:val="24"/>
        </w:rPr>
        <w:t xml:space="preserve"> para mitigarlos</w:t>
      </w:r>
      <w:r w:rsidR="00631488" w:rsidRPr="000B6EE8">
        <w:rPr>
          <w:rFonts w:ascii="Arial Narrow" w:hAnsi="Arial Narrow" w:cs="Arial"/>
          <w:sz w:val="24"/>
          <w:szCs w:val="24"/>
        </w:rPr>
        <w:t>.</w:t>
      </w:r>
    </w:p>
    <w:p w:rsidR="00812002" w:rsidRPr="000B6EE8" w:rsidRDefault="00812002" w:rsidP="0005436C">
      <w:pPr>
        <w:pStyle w:val="Prrafodelista"/>
        <w:ind w:right="31"/>
        <w:rPr>
          <w:rFonts w:cs="Arial"/>
        </w:rPr>
      </w:pPr>
    </w:p>
    <w:p w:rsidR="00812002" w:rsidRPr="000B6EE8" w:rsidRDefault="00812002" w:rsidP="0005436C">
      <w:pPr>
        <w:pStyle w:val="Textocomentario"/>
        <w:numPr>
          <w:ilvl w:val="0"/>
          <w:numId w:val="17"/>
        </w:numPr>
        <w:ind w:left="284" w:right="31" w:firstLine="0"/>
        <w:rPr>
          <w:rFonts w:ascii="Arial Narrow" w:hAnsi="Arial Narrow" w:cs="Arial"/>
          <w:sz w:val="24"/>
          <w:szCs w:val="24"/>
        </w:rPr>
      </w:pPr>
      <w:r w:rsidRPr="000B6EE8">
        <w:rPr>
          <w:rFonts w:ascii="Arial Narrow" w:hAnsi="Arial Narrow" w:cs="Arial"/>
          <w:sz w:val="24"/>
          <w:szCs w:val="24"/>
        </w:rPr>
        <w:t>Prioridades y líneas estratégicas</w:t>
      </w:r>
      <w:r w:rsidR="00631488" w:rsidRPr="000B6EE8">
        <w:rPr>
          <w:rFonts w:ascii="Arial Narrow" w:hAnsi="Arial Narrow" w:cs="Arial"/>
          <w:sz w:val="24"/>
          <w:szCs w:val="24"/>
        </w:rPr>
        <w:t>.</w:t>
      </w:r>
    </w:p>
    <w:p w:rsidR="00812002" w:rsidRPr="000B6EE8" w:rsidRDefault="00812002" w:rsidP="0005436C">
      <w:pPr>
        <w:pStyle w:val="Prrafodelista"/>
        <w:ind w:right="31"/>
        <w:rPr>
          <w:rFonts w:cs="Arial"/>
        </w:rPr>
      </w:pPr>
    </w:p>
    <w:p w:rsidR="00B60FCA" w:rsidRPr="000B6EE8" w:rsidRDefault="00812002" w:rsidP="0005436C">
      <w:pPr>
        <w:pStyle w:val="Textocomentario"/>
        <w:numPr>
          <w:ilvl w:val="0"/>
          <w:numId w:val="17"/>
        </w:numPr>
        <w:ind w:left="284" w:right="31" w:firstLine="0"/>
        <w:rPr>
          <w:rFonts w:ascii="Arial Narrow" w:hAnsi="Arial Narrow" w:cs="Arial"/>
          <w:sz w:val="24"/>
          <w:szCs w:val="24"/>
        </w:rPr>
      </w:pPr>
      <w:r w:rsidRPr="000B6EE8">
        <w:rPr>
          <w:rFonts w:ascii="Arial Narrow" w:hAnsi="Arial Narrow" w:cs="Arial"/>
          <w:sz w:val="24"/>
          <w:szCs w:val="24"/>
        </w:rPr>
        <w:t>Plan de acción, cronograma y presupuesto</w:t>
      </w:r>
      <w:r w:rsidR="00631488" w:rsidRPr="000B6EE8">
        <w:rPr>
          <w:rFonts w:ascii="Arial Narrow" w:hAnsi="Arial Narrow" w:cs="Arial"/>
          <w:sz w:val="24"/>
          <w:szCs w:val="24"/>
        </w:rPr>
        <w:t>.</w:t>
      </w:r>
    </w:p>
    <w:p w:rsidR="00A30712" w:rsidRPr="000B6EE8" w:rsidRDefault="00A30712" w:rsidP="0005436C">
      <w:pPr>
        <w:pStyle w:val="Textocomentario"/>
        <w:ind w:left="284" w:right="31"/>
        <w:rPr>
          <w:rFonts w:ascii="Arial Narrow" w:hAnsi="Arial Narrow" w:cs="Arial"/>
          <w:sz w:val="24"/>
          <w:szCs w:val="24"/>
        </w:rPr>
      </w:pPr>
    </w:p>
    <w:p w:rsidR="00662007" w:rsidRPr="000B6EE8" w:rsidRDefault="005027AB" w:rsidP="0005436C">
      <w:pPr>
        <w:pStyle w:val="Textocomentario"/>
        <w:numPr>
          <w:ilvl w:val="0"/>
          <w:numId w:val="17"/>
        </w:numPr>
        <w:ind w:left="284" w:right="31" w:firstLine="0"/>
        <w:rPr>
          <w:rFonts w:ascii="Arial Narrow" w:hAnsi="Arial Narrow" w:cs="Arial"/>
          <w:sz w:val="24"/>
          <w:szCs w:val="24"/>
        </w:rPr>
      </w:pPr>
      <w:r w:rsidRPr="000B6EE8">
        <w:rPr>
          <w:rFonts w:ascii="Arial Narrow" w:hAnsi="Arial Narrow" w:cs="Arial"/>
          <w:sz w:val="24"/>
          <w:szCs w:val="24"/>
        </w:rPr>
        <w:t xml:space="preserve">Estrategias para establecer lazos constantes de </w:t>
      </w:r>
      <w:r w:rsidR="00812002" w:rsidRPr="000B6EE8">
        <w:rPr>
          <w:rFonts w:ascii="Arial Narrow" w:hAnsi="Arial Narrow" w:cs="Arial"/>
          <w:sz w:val="24"/>
          <w:szCs w:val="24"/>
        </w:rPr>
        <w:t>Comunicación, socialización y participación</w:t>
      </w:r>
      <w:r w:rsidRPr="000B6EE8">
        <w:rPr>
          <w:rFonts w:ascii="Arial Narrow" w:hAnsi="Arial Narrow" w:cs="Arial"/>
          <w:sz w:val="24"/>
          <w:szCs w:val="24"/>
        </w:rPr>
        <w:t xml:space="preserve"> de la comunidad. </w:t>
      </w:r>
    </w:p>
    <w:p w:rsidR="00662007" w:rsidRPr="000B6EE8" w:rsidRDefault="00662007" w:rsidP="007A6B6C">
      <w:pPr>
        <w:pStyle w:val="Textocomentario"/>
        <w:ind w:right="31"/>
        <w:rPr>
          <w:rFonts w:ascii="Arial Narrow" w:hAnsi="Arial Narrow" w:cs="Arial"/>
          <w:sz w:val="24"/>
          <w:szCs w:val="24"/>
        </w:rPr>
      </w:pPr>
    </w:p>
    <w:p w:rsidR="00662007" w:rsidRPr="000B6EE8" w:rsidRDefault="00662007" w:rsidP="0005436C">
      <w:pPr>
        <w:pStyle w:val="Textocomentario"/>
        <w:numPr>
          <w:ilvl w:val="0"/>
          <w:numId w:val="17"/>
        </w:numPr>
        <w:ind w:left="284" w:right="31" w:firstLine="0"/>
        <w:rPr>
          <w:rFonts w:ascii="Arial Narrow" w:hAnsi="Arial Narrow" w:cs="Arial"/>
          <w:sz w:val="24"/>
          <w:szCs w:val="24"/>
        </w:rPr>
      </w:pPr>
      <w:r w:rsidRPr="000B6EE8">
        <w:rPr>
          <w:rFonts w:ascii="Arial Narrow" w:hAnsi="Arial Narrow" w:cs="Arial"/>
          <w:sz w:val="24"/>
          <w:szCs w:val="24"/>
        </w:rPr>
        <w:t>Coordinación y seguimiento</w:t>
      </w:r>
      <w:r w:rsidR="005027AB" w:rsidRPr="000B6EE8">
        <w:rPr>
          <w:rFonts w:ascii="Arial Narrow" w:hAnsi="Arial Narrow" w:cs="Arial"/>
          <w:sz w:val="24"/>
          <w:szCs w:val="24"/>
        </w:rPr>
        <w:t xml:space="preserve"> del Plan de Gestión Social</w:t>
      </w:r>
      <w:r w:rsidR="00631488" w:rsidRPr="000B6EE8">
        <w:rPr>
          <w:rFonts w:ascii="Arial Narrow" w:hAnsi="Arial Narrow" w:cs="Arial"/>
          <w:sz w:val="24"/>
          <w:szCs w:val="24"/>
        </w:rPr>
        <w:t>.</w:t>
      </w:r>
      <w:r w:rsidR="005027AB" w:rsidRPr="000B6EE8">
        <w:rPr>
          <w:rFonts w:ascii="Arial Narrow" w:hAnsi="Arial Narrow" w:cs="Arial"/>
          <w:sz w:val="24"/>
          <w:szCs w:val="24"/>
        </w:rPr>
        <w:t xml:space="preserve"> </w:t>
      </w:r>
    </w:p>
    <w:p w:rsidR="002E3425" w:rsidRPr="000B6EE8" w:rsidRDefault="002E3425" w:rsidP="0005436C">
      <w:pPr>
        <w:pStyle w:val="Textocomentario"/>
        <w:ind w:right="31"/>
        <w:rPr>
          <w:rFonts w:ascii="Arial Narrow" w:hAnsi="Arial Narrow" w:cs="Arial"/>
          <w:sz w:val="24"/>
          <w:szCs w:val="24"/>
        </w:rPr>
      </w:pPr>
    </w:p>
    <w:p w:rsidR="002E3425" w:rsidRPr="000B6EE8" w:rsidRDefault="00382BE0" w:rsidP="0005436C">
      <w:pPr>
        <w:pStyle w:val="Textocomentario"/>
        <w:ind w:right="31"/>
        <w:jc w:val="both"/>
        <w:rPr>
          <w:rFonts w:ascii="Arial Narrow" w:hAnsi="Arial Narrow" w:cs="Arial"/>
          <w:sz w:val="24"/>
          <w:szCs w:val="24"/>
        </w:rPr>
      </w:pPr>
      <w:r w:rsidRPr="000B6EE8">
        <w:rPr>
          <w:rFonts w:ascii="Arial Narrow" w:hAnsi="Arial Narrow" w:cs="Arial"/>
          <w:sz w:val="24"/>
          <w:szCs w:val="24"/>
        </w:rPr>
        <w:t>E</w:t>
      </w:r>
      <w:r w:rsidR="002E3425" w:rsidRPr="000B6EE8">
        <w:rPr>
          <w:rFonts w:ascii="Arial Narrow" w:hAnsi="Arial Narrow" w:cs="Arial"/>
          <w:sz w:val="24"/>
          <w:szCs w:val="24"/>
        </w:rPr>
        <w:t xml:space="preserve">l contenido del </w:t>
      </w:r>
      <w:r w:rsidR="00353A25" w:rsidRPr="000B6EE8">
        <w:rPr>
          <w:rFonts w:ascii="Arial Narrow" w:hAnsi="Arial Narrow" w:cs="Arial"/>
          <w:sz w:val="24"/>
          <w:szCs w:val="24"/>
        </w:rPr>
        <w:t>P</w:t>
      </w:r>
      <w:r w:rsidR="002E3425" w:rsidRPr="000B6EE8">
        <w:rPr>
          <w:rFonts w:ascii="Arial Narrow" w:hAnsi="Arial Narrow" w:cs="Arial"/>
          <w:sz w:val="24"/>
          <w:szCs w:val="24"/>
        </w:rPr>
        <w:t xml:space="preserve">lan de </w:t>
      </w:r>
      <w:r w:rsidR="00353A25" w:rsidRPr="000B6EE8">
        <w:rPr>
          <w:rFonts w:ascii="Arial Narrow" w:hAnsi="Arial Narrow" w:cs="Arial"/>
          <w:sz w:val="24"/>
          <w:szCs w:val="24"/>
        </w:rPr>
        <w:t>G</w:t>
      </w:r>
      <w:r w:rsidRPr="000B6EE8">
        <w:rPr>
          <w:rFonts w:ascii="Arial Narrow" w:hAnsi="Arial Narrow" w:cs="Arial"/>
          <w:sz w:val="24"/>
          <w:szCs w:val="24"/>
        </w:rPr>
        <w:t>estión</w:t>
      </w:r>
      <w:r w:rsidR="002E3425" w:rsidRPr="000B6EE8">
        <w:rPr>
          <w:rFonts w:ascii="Arial Narrow" w:hAnsi="Arial Narrow" w:cs="Arial"/>
          <w:sz w:val="24"/>
          <w:szCs w:val="24"/>
        </w:rPr>
        <w:t xml:space="preserve"> </w:t>
      </w:r>
      <w:r w:rsidR="00353A25" w:rsidRPr="000B6EE8">
        <w:rPr>
          <w:rFonts w:ascii="Arial Narrow" w:hAnsi="Arial Narrow" w:cs="Arial"/>
          <w:sz w:val="24"/>
          <w:szCs w:val="24"/>
        </w:rPr>
        <w:t>S</w:t>
      </w:r>
      <w:r w:rsidR="002E3425" w:rsidRPr="000B6EE8">
        <w:rPr>
          <w:rFonts w:ascii="Arial Narrow" w:hAnsi="Arial Narrow" w:cs="Arial"/>
          <w:sz w:val="24"/>
          <w:szCs w:val="24"/>
        </w:rPr>
        <w:t xml:space="preserve">ocial estará acorde con </w:t>
      </w:r>
      <w:r w:rsidR="00353A25" w:rsidRPr="000B6EE8">
        <w:rPr>
          <w:rFonts w:ascii="Arial Narrow" w:hAnsi="Arial Narrow" w:cs="Arial"/>
          <w:sz w:val="24"/>
          <w:szCs w:val="24"/>
        </w:rPr>
        <w:t xml:space="preserve">la dimensión </w:t>
      </w:r>
      <w:r w:rsidR="002E3425" w:rsidRPr="000B6EE8">
        <w:rPr>
          <w:rFonts w:ascii="Arial Narrow" w:hAnsi="Arial Narrow" w:cs="Arial"/>
          <w:sz w:val="24"/>
          <w:szCs w:val="24"/>
        </w:rPr>
        <w:t>del proyecto, el área de influencia y los impactos sociales que se generan con el proyecto minero en la zona objeto del mismo.</w:t>
      </w:r>
    </w:p>
    <w:p w:rsidR="00A30712" w:rsidRPr="000B6EE8" w:rsidRDefault="00A30712" w:rsidP="0005436C">
      <w:pPr>
        <w:ind w:right="31"/>
        <w:jc w:val="both"/>
        <w:rPr>
          <w:rFonts w:eastAsia="Times New Roman" w:cs="Arial"/>
        </w:rPr>
      </w:pPr>
    </w:p>
    <w:p w:rsidR="00E84459" w:rsidRPr="000B6EE8" w:rsidRDefault="00F85CEB" w:rsidP="0005436C">
      <w:pPr>
        <w:ind w:right="31"/>
        <w:jc w:val="both"/>
        <w:rPr>
          <w:rFonts w:cs="Arial"/>
        </w:rPr>
      </w:pPr>
      <w:r w:rsidRPr="000B6EE8">
        <w:rPr>
          <w:rFonts w:cs="Arial"/>
          <w:b/>
        </w:rPr>
        <w:t xml:space="preserve">ARTÍCULO </w:t>
      </w:r>
      <w:r w:rsidR="007A6B6C">
        <w:rPr>
          <w:rFonts w:eastAsia="Times New Roman" w:cs="Arial"/>
          <w:b/>
        </w:rPr>
        <w:t>7</w:t>
      </w:r>
      <w:r w:rsidRPr="000B6EE8">
        <w:rPr>
          <w:rFonts w:eastAsia="Times New Roman" w:cs="Arial"/>
          <w:b/>
        </w:rPr>
        <w:t>.-</w:t>
      </w:r>
      <w:r w:rsidR="00A21E66" w:rsidRPr="000B6EE8">
        <w:rPr>
          <w:rFonts w:eastAsia="Times New Roman" w:cs="Arial"/>
          <w:b/>
        </w:rPr>
        <w:t xml:space="preserve">PRESENTACIÓN, </w:t>
      </w:r>
      <w:r w:rsidR="00A21E66" w:rsidRPr="000B6EE8">
        <w:rPr>
          <w:rFonts w:cs="Arial"/>
          <w:b/>
        </w:rPr>
        <w:t xml:space="preserve">EVALUACIÓN Y APROBACIÓN DEL PLAN DE GESTIÓN SOCIAL. </w:t>
      </w:r>
    </w:p>
    <w:p w:rsidR="00CC0B13" w:rsidRDefault="00CC0B13" w:rsidP="000B6EE8">
      <w:pPr>
        <w:pStyle w:val="Textocomentario"/>
        <w:jc w:val="both"/>
        <w:rPr>
          <w:rFonts w:ascii="Arial Narrow" w:eastAsia="MS Mincho" w:hAnsi="Arial Narrow" w:cs="Arial"/>
          <w:sz w:val="24"/>
          <w:szCs w:val="24"/>
        </w:rPr>
      </w:pPr>
    </w:p>
    <w:p w:rsidR="001D5947" w:rsidRPr="000B6EE8" w:rsidRDefault="0081576C" w:rsidP="000B6EE8">
      <w:pPr>
        <w:pStyle w:val="Textocomentario"/>
        <w:jc w:val="both"/>
        <w:rPr>
          <w:rFonts w:ascii="Arial Narrow" w:hAnsi="Arial Narrow" w:cs="Arial"/>
          <w:strike/>
          <w:sz w:val="24"/>
          <w:szCs w:val="24"/>
        </w:rPr>
      </w:pPr>
      <w:r>
        <w:rPr>
          <w:rFonts w:ascii="Arial Narrow" w:hAnsi="Arial Narrow" w:cs="Arial"/>
          <w:sz w:val="24"/>
          <w:szCs w:val="24"/>
        </w:rPr>
        <w:t>El titular minero deberá presentar a la autoridad minera, treinta (30) días hábiles</w:t>
      </w:r>
      <w:r w:rsidR="00295830">
        <w:rPr>
          <w:rFonts w:ascii="Arial Narrow" w:hAnsi="Arial Narrow" w:cs="Arial"/>
          <w:sz w:val="24"/>
          <w:szCs w:val="24"/>
        </w:rPr>
        <w:t xml:space="preserve"> antes de finalizar la etapa de exploración el Plan de Gestión Social, el cual </w:t>
      </w:r>
      <w:r w:rsidR="001D5947" w:rsidRPr="000B6EE8">
        <w:rPr>
          <w:rFonts w:ascii="Arial Narrow" w:hAnsi="Arial Narrow" w:cs="Arial"/>
          <w:sz w:val="24"/>
          <w:szCs w:val="24"/>
        </w:rPr>
        <w:t xml:space="preserve">podrá ser presentado conjuntamente con el Plan de Trabajo y Obras – </w:t>
      </w:r>
      <w:r w:rsidR="0044216F" w:rsidRPr="000B6EE8">
        <w:rPr>
          <w:rFonts w:ascii="Arial Narrow" w:hAnsi="Arial Narrow" w:cs="Arial"/>
          <w:sz w:val="24"/>
          <w:szCs w:val="24"/>
        </w:rPr>
        <w:t xml:space="preserve">PTO, </w:t>
      </w:r>
      <w:r w:rsidR="00295830">
        <w:rPr>
          <w:rFonts w:ascii="Arial Narrow" w:hAnsi="Arial Narrow" w:cs="Arial"/>
          <w:sz w:val="24"/>
          <w:szCs w:val="24"/>
        </w:rPr>
        <w:t xml:space="preserve">pero </w:t>
      </w:r>
      <w:r w:rsidR="001D5947" w:rsidRPr="000B6EE8">
        <w:rPr>
          <w:rFonts w:ascii="Arial Narrow" w:hAnsi="Arial Narrow" w:cs="Arial"/>
          <w:sz w:val="24"/>
          <w:szCs w:val="24"/>
        </w:rPr>
        <w:t xml:space="preserve">su evaluación y aprobación se hará de forma independiente. </w:t>
      </w:r>
    </w:p>
    <w:p w:rsidR="00F42531" w:rsidRPr="000B6EE8" w:rsidRDefault="00F42531" w:rsidP="0005436C">
      <w:pPr>
        <w:pStyle w:val="NormalWeb"/>
        <w:spacing w:before="2" w:after="2"/>
        <w:ind w:right="31"/>
        <w:jc w:val="both"/>
        <w:rPr>
          <w:rFonts w:ascii="Arial Narrow" w:eastAsia="MS Mincho" w:hAnsi="Arial Narrow" w:cs="Arial"/>
          <w:sz w:val="24"/>
          <w:szCs w:val="24"/>
          <w:lang w:val="es-ES" w:eastAsia="es-ES"/>
        </w:rPr>
      </w:pPr>
    </w:p>
    <w:p w:rsidR="00CC235B" w:rsidRPr="000B6EE8" w:rsidRDefault="00B76BC0" w:rsidP="0005436C">
      <w:pPr>
        <w:pStyle w:val="NormalWeb"/>
        <w:spacing w:before="2" w:after="2"/>
        <w:ind w:right="31"/>
        <w:jc w:val="both"/>
        <w:rPr>
          <w:rFonts w:ascii="Arial Narrow" w:eastAsia="MS Mincho" w:hAnsi="Arial Narrow" w:cs="Arial"/>
          <w:sz w:val="24"/>
          <w:szCs w:val="24"/>
          <w:lang w:val="es-ES" w:eastAsia="es-ES"/>
        </w:rPr>
      </w:pPr>
      <w:r w:rsidRPr="000B6EE8">
        <w:rPr>
          <w:rFonts w:ascii="Arial Narrow" w:eastAsia="MS Mincho" w:hAnsi="Arial Narrow" w:cs="Arial"/>
          <w:sz w:val="24"/>
          <w:szCs w:val="24"/>
          <w:lang w:val="es-ES" w:eastAsia="es-ES"/>
        </w:rPr>
        <w:t xml:space="preserve">Para la evaluación del Plan de Gestión </w:t>
      </w:r>
      <w:r w:rsidR="00CC235B" w:rsidRPr="000B6EE8">
        <w:rPr>
          <w:rFonts w:ascii="Arial Narrow" w:eastAsia="MS Mincho" w:hAnsi="Arial Narrow" w:cs="Arial"/>
          <w:sz w:val="24"/>
          <w:szCs w:val="24"/>
          <w:lang w:val="es-ES" w:eastAsia="es-ES"/>
        </w:rPr>
        <w:t>Social</w:t>
      </w:r>
      <w:r w:rsidR="00DD6C70" w:rsidRPr="000B6EE8">
        <w:rPr>
          <w:rFonts w:ascii="Arial Narrow" w:eastAsia="MS Mincho" w:hAnsi="Arial Narrow" w:cs="Arial"/>
          <w:sz w:val="24"/>
          <w:szCs w:val="24"/>
          <w:lang w:val="es-ES" w:eastAsia="es-ES"/>
        </w:rPr>
        <w:t xml:space="preserve">, </w:t>
      </w:r>
      <w:r w:rsidR="00CC235B" w:rsidRPr="000B6EE8">
        <w:rPr>
          <w:rFonts w:ascii="Arial Narrow" w:eastAsia="MS Mincho" w:hAnsi="Arial Narrow" w:cs="Arial"/>
          <w:sz w:val="24"/>
          <w:szCs w:val="24"/>
          <w:lang w:val="es-ES" w:eastAsia="es-ES"/>
        </w:rPr>
        <w:t xml:space="preserve">la </w:t>
      </w:r>
      <w:r w:rsidR="0073430E" w:rsidRPr="000B6EE8">
        <w:rPr>
          <w:rFonts w:ascii="Arial Narrow" w:eastAsia="MS Mincho" w:hAnsi="Arial Narrow" w:cs="Arial"/>
          <w:sz w:val="24"/>
          <w:szCs w:val="24"/>
          <w:lang w:val="es-ES" w:eastAsia="es-ES"/>
        </w:rPr>
        <w:t>A</w:t>
      </w:r>
      <w:r w:rsidR="00CC235B" w:rsidRPr="000B6EE8">
        <w:rPr>
          <w:rFonts w:ascii="Arial Narrow" w:eastAsia="MS Mincho" w:hAnsi="Arial Narrow" w:cs="Arial"/>
          <w:sz w:val="24"/>
          <w:szCs w:val="24"/>
          <w:lang w:val="es-ES" w:eastAsia="es-ES"/>
        </w:rPr>
        <w:t xml:space="preserve">utoridad </w:t>
      </w:r>
      <w:r w:rsidR="0073430E" w:rsidRPr="000B6EE8">
        <w:rPr>
          <w:rFonts w:ascii="Arial Narrow" w:eastAsia="MS Mincho" w:hAnsi="Arial Narrow" w:cs="Arial"/>
          <w:sz w:val="24"/>
          <w:szCs w:val="24"/>
          <w:lang w:val="es-ES" w:eastAsia="es-ES"/>
        </w:rPr>
        <w:t xml:space="preserve">Minera </w:t>
      </w:r>
      <w:r w:rsidR="00CC235B" w:rsidRPr="000B6EE8">
        <w:rPr>
          <w:rFonts w:ascii="Arial Narrow" w:eastAsia="MS Mincho" w:hAnsi="Arial Narrow" w:cs="Arial"/>
          <w:sz w:val="24"/>
          <w:szCs w:val="24"/>
          <w:lang w:val="es-ES" w:eastAsia="es-ES"/>
        </w:rPr>
        <w:t>tendrá en cuenta</w:t>
      </w:r>
      <w:r w:rsidR="005A7EB5" w:rsidRPr="000B6EE8">
        <w:rPr>
          <w:rFonts w:ascii="Arial Narrow" w:eastAsia="MS Mincho" w:hAnsi="Arial Narrow" w:cs="Arial"/>
          <w:sz w:val="24"/>
          <w:szCs w:val="24"/>
          <w:lang w:val="es-ES" w:eastAsia="es-ES"/>
        </w:rPr>
        <w:t xml:space="preserve"> el cumplimiento de los criterios establecidos </w:t>
      </w:r>
      <w:r w:rsidR="00B60FCA" w:rsidRPr="000B6EE8">
        <w:rPr>
          <w:rFonts w:ascii="Arial Narrow" w:eastAsia="MS Mincho" w:hAnsi="Arial Narrow" w:cs="Arial"/>
          <w:sz w:val="24"/>
          <w:szCs w:val="24"/>
          <w:lang w:val="es-ES" w:eastAsia="es-ES"/>
        </w:rPr>
        <w:t xml:space="preserve">en los términos de referencia </w:t>
      </w:r>
      <w:r w:rsidR="000B6EE8">
        <w:rPr>
          <w:rFonts w:ascii="Arial Narrow" w:eastAsia="MS Mincho" w:hAnsi="Arial Narrow" w:cs="Arial"/>
          <w:sz w:val="24"/>
          <w:szCs w:val="24"/>
          <w:lang w:val="es-ES" w:eastAsia="es-ES"/>
        </w:rPr>
        <w:t xml:space="preserve">adoptados </w:t>
      </w:r>
      <w:r w:rsidR="00295830">
        <w:rPr>
          <w:rFonts w:ascii="Arial Narrow" w:eastAsia="MS Mincho" w:hAnsi="Arial Narrow" w:cs="Arial"/>
          <w:sz w:val="24"/>
          <w:szCs w:val="24"/>
          <w:lang w:val="es-ES" w:eastAsia="es-ES"/>
        </w:rPr>
        <w:t xml:space="preserve">en </w:t>
      </w:r>
      <w:r w:rsidR="000B6EE8">
        <w:rPr>
          <w:rFonts w:ascii="Arial Narrow" w:eastAsia="MS Mincho" w:hAnsi="Arial Narrow" w:cs="Arial"/>
          <w:sz w:val="24"/>
          <w:szCs w:val="24"/>
          <w:lang w:val="es-ES" w:eastAsia="es-ES"/>
        </w:rPr>
        <w:t xml:space="preserve">la presente </w:t>
      </w:r>
      <w:r w:rsidR="002009AB" w:rsidRPr="000B6EE8">
        <w:rPr>
          <w:rFonts w:ascii="Arial Narrow" w:eastAsia="MS Mincho" w:hAnsi="Arial Narrow" w:cs="Arial"/>
          <w:sz w:val="24"/>
          <w:szCs w:val="24"/>
          <w:lang w:val="es-ES" w:eastAsia="es-ES"/>
        </w:rPr>
        <w:t>r</w:t>
      </w:r>
      <w:r w:rsidR="00B60FCA" w:rsidRPr="000B6EE8">
        <w:rPr>
          <w:rFonts w:ascii="Arial Narrow" w:eastAsia="MS Mincho" w:hAnsi="Arial Narrow" w:cs="Arial"/>
          <w:sz w:val="24"/>
          <w:szCs w:val="24"/>
          <w:lang w:val="es-ES" w:eastAsia="es-ES"/>
        </w:rPr>
        <w:t>esolución.</w:t>
      </w:r>
    </w:p>
    <w:p w:rsidR="00CC235B" w:rsidRPr="000B6EE8" w:rsidRDefault="00CC235B" w:rsidP="0005436C">
      <w:pPr>
        <w:pStyle w:val="NormalWeb"/>
        <w:spacing w:before="2" w:after="2"/>
        <w:ind w:left="284" w:right="31"/>
        <w:jc w:val="both"/>
        <w:rPr>
          <w:rFonts w:ascii="Arial Narrow" w:eastAsia="MS Mincho" w:hAnsi="Arial Narrow" w:cs="Arial"/>
          <w:sz w:val="24"/>
          <w:szCs w:val="24"/>
          <w:lang w:val="es-ES" w:eastAsia="es-ES"/>
        </w:rPr>
      </w:pPr>
    </w:p>
    <w:p w:rsidR="00E84459" w:rsidRPr="000B6EE8" w:rsidRDefault="00325710" w:rsidP="0005436C">
      <w:pPr>
        <w:pStyle w:val="NormalWeb"/>
        <w:spacing w:before="2" w:after="2"/>
        <w:ind w:right="31"/>
        <w:jc w:val="both"/>
        <w:rPr>
          <w:rFonts w:ascii="Arial Narrow" w:eastAsia="MS Mincho" w:hAnsi="Arial Narrow" w:cs="Arial"/>
          <w:sz w:val="24"/>
          <w:szCs w:val="24"/>
          <w:lang w:val="es-ES" w:eastAsia="es-ES"/>
        </w:rPr>
      </w:pPr>
      <w:r w:rsidRPr="000B6EE8">
        <w:rPr>
          <w:rFonts w:ascii="Arial Narrow" w:eastAsia="MS Mincho" w:hAnsi="Arial Narrow" w:cs="Arial"/>
          <w:sz w:val="24"/>
          <w:szCs w:val="24"/>
          <w:lang w:val="es-ES" w:eastAsia="es-ES"/>
        </w:rPr>
        <w:t>L</w:t>
      </w:r>
      <w:r w:rsidR="00734B85" w:rsidRPr="000B6EE8">
        <w:rPr>
          <w:rFonts w:ascii="Arial Narrow" w:eastAsia="MS Mincho" w:hAnsi="Arial Narrow" w:cs="Arial"/>
          <w:sz w:val="24"/>
          <w:szCs w:val="24"/>
          <w:lang w:val="es-ES" w:eastAsia="es-ES"/>
        </w:rPr>
        <w:t xml:space="preserve">a </w:t>
      </w:r>
      <w:r w:rsidR="0073430E" w:rsidRPr="000B6EE8">
        <w:rPr>
          <w:rFonts w:ascii="Arial Narrow" w:eastAsia="MS Mincho" w:hAnsi="Arial Narrow" w:cs="Arial"/>
          <w:sz w:val="24"/>
          <w:szCs w:val="24"/>
          <w:lang w:val="es-ES" w:eastAsia="es-ES"/>
        </w:rPr>
        <w:t>A</w:t>
      </w:r>
      <w:r w:rsidR="00734B85" w:rsidRPr="000B6EE8">
        <w:rPr>
          <w:rFonts w:ascii="Arial Narrow" w:eastAsia="MS Mincho" w:hAnsi="Arial Narrow" w:cs="Arial"/>
          <w:sz w:val="24"/>
          <w:szCs w:val="24"/>
          <w:lang w:val="es-ES" w:eastAsia="es-ES"/>
        </w:rPr>
        <w:t xml:space="preserve">utoridad </w:t>
      </w:r>
      <w:r w:rsidR="0073430E" w:rsidRPr="000B6EE8">
        <w:rPr>
          <w:rFonts w:ascii="Arial Narrow" w:eastAsia="MS Mincho" w:hAnsi="Arial Narrow" w:cs="Arial"/>
          <w:sz w:val="24"/>
          <w:szCs w:val="24"/>
          <w:lang w:val="es-ES" w:eastAsia="es-ES"/>
        </w:rPr>
        <w:t>M</w:t>
      </w:r>
      <w:r w:rsidR="00734B85" w:rsidRPr="000B6EE8">
        <w:rPr>
          <w:rFonts w:ascii="Arial Narrow" w:eastAsia="MS Mincho" w:hAnsi="Arial Narrow" w:cs="Arial"/>
          <w:sz w:val="24"/>
          <w:szCs w:val="24"/>
          <w:lang w:val="es-ES" w:eastAsia="es-ES"/>
        </w:rPr>
        <w:t xml:space="preserve">inera </w:t>
      </w:r>
      <w:r w:rsidRPr="000B6EE8">
        <w:rPr>
          <w:rFonts w:ascii="Arial Narrow" w:eastAsia="MS Mincho" w:hAnsi="Arial Narrow" w:cs="Arial"/>
          <w:sz w:val="24"/>
          <w:szCs w:val="24"/>
          <w:lang w:val="es-ES" w:eastAsia="es-ES"/>
        </w:rPr>
        <w:t xml:space="preserve">contará con </w:t>
      </w:r>
      <w:r w:rsidR="002C5E7E" w:rsidRPr="000B6EE8">
        <w:rPr>
          <w:rFonts w:ascii="Arial Narrow" w:eastAsia="MS Mincho" w:hAnsi="Arial Narrow" w:cs="Arial"/>
          <w:sz w:val="24"/>
          <w:szCs w:val="24"/>
          <w:lang w:val="es-ES" w:eastAsia="es-ES"/>
        </w:rPr>
        <w:t xml:space="preserve">un </w:t>
      </w:r>
      <w:r w:rsidRPr="000B6EE8">
        <w:rPr>
          <w:rFonts w:ascii="Arial Narrow" w:eastAsia="MS Mincho" w:hAnsi="Arial Narrow" w:cs="Arial"/>
          <w:sz w:val="24"/>
          <w:szCs w:val="24"/>
          <w:lang w:val="es-ES" w:eastAsia="es-ES"/>
        </w:rPr>
        <w:t xml:space="preserve">término </w:t>
      </w:r>
      <w:r w:rsidR="00734B85" w:rsidRPr="000B6EE8">
        <w:rPr>
          <w:rFonts w:ascii="Arial Narrow" w:eastAsia="MS Mincho" w:hAnsi="Arial Narrow" w:cs="Arial"/>
          <w:sz w:val="24"/>
          <w:szCs w:val="24"/>
          <w:lang w:val="es-ES" w:eastAsia="es-ES"/>
        </w:rPr>
        <w:t>de tres (3)</w:t>
      </w:r>
      <w:r w:rsidR="00D83A78" w:rsidRPr="000B6EE8">
        <w:rPr>
          <w:rFonts w:ascii="Arial Narrow" w:eastAsia="MS Mincho" w:hAnsi="Arial Narrow" w:cs="Arial"/>
          <w:sz w:val="24"/>
          <w:szCs w:val="24"/>
          <w:lang w:val="es-ES" w:eastAsia="es-ES"/>
        </w:rPr>
        <w:t xml:space="preserve"> </w:t>
      </w:r>
      <w:r w:rsidR="00734B85" w:rsidRPr="000B6EE8">
        <w:rPr>
          <w:rFonts w:ascii="Arial Narrow" w:eastAsia="MS Mincho" w:hAnsi="Arial Narrow" w:cs="Arial"/>
          <w:sz w:val="24"/>
          <w:szCs w:val="24"/>
          <w:lang w:val="es-ES" w:eastAsia="es-ES"/>
        </w:rPr>
        <w:t>meses</w:t>
      </w:r>
      <w:r w:rsidR="00D83A78" w:rsidRPr="000B6EE8">
        <w:rPr>
          <w:rFonts w:ascii="Arial Narrow" w:eastAsia="MS Mincho" w:hAnsi="Arial Narrow" w:cs="Arial"/>
          <w:sz w:val="24"/>
          <w:szCs w:val="24"/>
          <w:lang w:val="es-ES" w:eastAsia="es-ES"/>
        </w:rPr>
        <w:t>,</w:t>
      </w:r>
      <w:r w:rsidR="00734B85" w:rsidRPr="000B6EE8">
        <w:rPr>
          <w:rFonts w:ascii="Arial Narrow" w:eastAsia="MS Mincho" w:hAnsi="Arial Narrow" w:cs="Arial"/>
          <w:sz w:val="24"/>
          <w:szCs w:val="24"/>
          <w:lang w:val="es-ES" w:eastAsia="es-ES"/>
        </w:rPr>
        <w:t xml:space="preserve"> </w:t>
      </w:r>
      <w:r w:rsidR="00D83A78" w:rsidRPr="000B6EE8">
        <w:rPr>
          <w:rFonts w:ascii="Arial Narrow" w:eastAsia="MS Mincho" w:hAnsi="Arial Narrow" w:cs="Arial"/>
          <w:sz w:val="24"/>
          <w:szCs w:val="24"/>
          <w:lang w:val="es-ES" w:eastAsia="es-ES"/>
        </w:rPr>
        <w:t>a partir de la presentación del Plan de Gestión Social,</w:t>
      </w:r>
      <w:r w:rsidR="007208C8" w:rsidRPr="000B6EE8">
        <w:rPr>
          <w:rFonts w:ascii="Arial Narrow" w:eastAsia="MS Mincho" w:hAnsi="Arial Narrow" w:cs="Arial"/>
          <w:sz w:val="24"/>
          <w:szCs w:val="24"/>
          <w:lang w:val="es-ES" w:eastAsia="es-ES"/>
        </w:rPr>
        <w:t xml:space="preserve"> </w:t>
      </w:r>
      <w:r w:rsidR="00734B85" w:rsidRPr="000B6EE8">
        <w:rPr>
          <w:rFonts w:ascii="Arial Narrow" w:eastAsia="MS Mincho" w:hAnsi="Arial Narrow" w:cs="Arial"/>
          <w:sz w:val="24"/>
          <w:szCs w:val="24"/>
          <w:lang w:val="es-ES" w:eastAsia="es-ES"/>
        </w:rPr>
        <w:t>para pronunciarse</w:t>
      </w:r>
      <w:r w:rsidRPr="000B6EE8">
        <w:rPr>
          <w:rFonts w:ascii="Arial Narrow" w:eastAsia="MS Mincho" w:hAnsi="Arial Narrow" w:cs="Arial"/>
          <w:sz w:val="24"/>
          <w:szCs w:val="24"/>
          <w:lang w:val="es-ES" w:eastAsia="es-ES"/>
        </w:rPr>
        <w:t xml:space="preserve"> respecto a la </w:t>
      </w:r>
      <w:r w:rsidR="00AD6272" w:rsidRPr="000B6EE8">
        <w:rPr>
          <w:rFonts w:ascii="Arial Narrow" w:eastAsia="MS Mincho" w:hAnsi="Arial Narrow" w:cs="Arial"/>
          <w:sz w:val="24"/>
          <w:szCs w:val="24"/>
          <w:lang w:val="es-ES" w:eastAsia="es-ES"/>
        </w:rPr>
        <w:t xml:space="preserve">aprobación </w:t>
      </w:r>
      <w:r w:rsidRPr="000B6EE8">
        <w:rPr>
          <w:rFonts w:ascii="Arial Narrow" w:eastAsia="MS Mincho" w:hAnsi="Arial Narrow" w:cs="Arial"/>
          <w:sz w:val="24"/>
          <w:szCs w:val="24"/>
          <w:lang w:val="es-ES" w:eastAsia="es-ES"/>
        </w:rPr>
        <w:t xml:space="preserve">del </w:t>
      </w:r>
      <w:r w:rsidR="00D83A78" w:rsidRPr="000B6EE8">
        <w:rPr>
          <w:rFonts w:ascii="Arial Narrow" w:eastAsia="MS Mincho" w:hAnsi="Arial Narrow" w:cs="Arial"/>
          <w:sz w:val="24"/>
          <w:szCs w:val="24"/>
          <w:lang w:val="es-ES" w:eastAsia="es-ES"/>
        </w:rPr>
        <w:t>mismo</w:t>
      </w:r>
      <w:r w:rsidR="00B95E39" w:rsidRPr="000B6EE8">
        <w:rPr>
          <w:rFonts w:ascii="Arial Narrow" w:eastAsia="MS Mincho" w:hAnsi="Arial Narrow" w:cs="Arial"/>
          <w:sz w:val="24"/>
          <w:szCs w:val="24"/>
          <w:lang w:val="es-ES" w:eastAsia="es-ES"/>
        </w:rPr>
        <w:t xml:space="preserve">. </w:t>
      </w:r>
    </w:p>
    <w:p w:rsidR="00B77205" w:rsidRPr="000B6EE8" w:rsidRDefault="00B77205" w:rsidP="0005436C">
      <w:pPr>
        <w:pStyle w:val="NormalWeb"/>
        <w:spacing w:before="2" w:after="2"/>
        <w:ind w:left="284" w:right="31"/>
        <w:jc w:val="both"/>
        <w:rPr>
          <w:rFonts w:ascii="Arial Narrow" w:eastAsia="MS Mincho" w:hAnsi="Arial Narrow" w:cs="Arial"/>
          <w:sz w:val="24"/>
          <w:szCs w:val="24"/>
          <w:lang w:val="es-ES" w:eastAsia="es-ES"/>
        </w:rPr>
      </w:pPr>
    </w:p>
    <w:p w:rsidR="00DD50F5" w:rsidRPr="000B6EE8" w:rsidRDefault="00B77205" w:rsidP="0005436C">
      <w:pPr>
        <w:pStyle w:val="NormalWeb"/>
        <w:spacing w:before="2" w:after="2"/>
        <w:ind w:right="31"/>
        <w:jc w:val="both"/>
        <w:rPr>
          <w:rFonts w:ascii="Arial Narrow" w:eastAsia="MS Mincho" w:hAnsi="Arial Narrow" w:cs="Arial"/>
          <w:sz w:val="24"/>
          <w:szCs w:val="24"/>
          <w:lang w:val="es-ES" w:eastAsia="es-ES"/>
        </w:rPr>
      </w:pPr>
      <w:r w:rsidRPr="000B6EE8">
        <w:rPr>
          <w:rFonts w:ascii="Arial Narrow" w:eastAsia="MS Mincho" w:hAnsi="Arial Narrow" w:cs="Arial"/>
          <w:sz w:val="24"/>
          <w:szCs w:val="24"/>
          <w:lang w:val="es-ES" w:eastAsia="es-ES"/>
        </w:rPr>
        <w:t xml:space="preserve">En el </w:t>
      </w:r>
      <w:r w:rsidR="00E46B04" w:rsidRPr="000B6EE8">
        <w:rPr>
          <w:rFonts w:ascii="Arial Narrow" w:eastAsia="MS Mincho" w:hAnsi="Arial Narrow" w:cs="Arial"/>
          <w:sz w:val="24"/>
          <w:szCs w:val="24"/>
          <w:lang w:val="es-ES" w:eastAsia="es-ES"/>
        </w:rPr>
        <w:t xml:space="preserve">evento </w:t>
      </w:r>
      <w:r w:rsidRPr="000B6EE8">
        <w:rPr>
          <w:rFonts w:ascii="Arial Narrow" w:eastAsia="MS Mincho" w:hAnsi="Arial Narrow" w:cs="Arial"/>
          <w:sz w:val="24"/>
          <w:szCs w:val="24"/>
          <w:lang w:val="es-ES" w:eastAsia="es-ES"/>
        </w:rPr>
        <w:t xml:space="preserve">en que la </w:t>
      </w:r>
      <w:r w:rsidR="00B64274" w:rsidRPr="000B6EE8">
        <w:rPr>
          <w:rFonts w:ascii="Arial Narrow" w:eastAsia="MS Mincho" w:hAnsi="Arial Narrow" w:cs="Arial"/>
          <w:sz w:val="24"/>
          <w:szCs w:val="24"/>
          <w:lang w:val="es-ES" w:eastAsia="es-ES"/>
        </w:rPr>
        <w:t>Autoridad Minera</w:t>
      </w:r>
      <w:r w:rsidR="00793152" w:rsidRPr="000B6EE8">
        <w:rPr>
          <w:rFonts w:ascii="Arial Narrow" w:eastAsia="MS Mincho" w:hAnsi="Arial Narrow" w:cs="Arial"/>
          <w:sz w:val="24"/>
          <w:szCs w:val="24"/>
          <w:lang w:val="es-ES" w:eastAsia="es-ES"/>
        </w:rPr>
        <w:t xml:space="preserve"> </w:t>
      </w:r>
      <w:r w:rsidRPr="000B6EE8">
        <w:rPr>
          <w:rFonts w:ascii="Arial Narrow" w:eastAsia="MS Mincho" w:hAnsi="Arial Narrow" w:cs="Arial"/>
          <w:sz w:val="24"/>
          <w:szCs w:val="24"/>
          <w:lang w:val="es-ES" w:eastAsia="es-ES"/>
        </w:rPr>
        <w:t>requiera aclaraciones,</w:t>
      </w:r>
      <w:r w:rsidR="00DD6C70" w:rsidRPr="000B6EE8">
        <w:rPr>
          <w:rFonts w:ascii="Arial Narrow" w:eastAsia="MS Mincho" w:hAnsi="Arial Narrow" w:cs="Arial"/>
          <w:sz w:val="24"/>
          <w:szCs w:val="24"/>
          <w:lang w:val="es-ES" w:eastAsia="es-ES"/>
        </w:rPr>
        <w:t xml:space="preserve"> </w:t>
      </w:r>
      <w:r w:rsidRPr="000B6EE8">
        <w:rPr>
          <w:rFonts w:ascii="Arial Narrow" w:eastAsia="MS Mincho" w:hAnsi="Arial Narrow" w:cs="Arial"/>
          <w:sz w:val="24"/>
          <w:szCs w:val="24"/>
          <w:lang w:val="es-ES" w:eastAsia="es-ES"/>
        </w:rPr>
        <w:t xml:space="preserve">mayor información o </w:t>
      </w:r>
      <w:r w:rsidR="00711119" w:rsidRPr="000B6EE8">
        <w:rPr>
          <w:rFonts w:ascii="Arial Narrow" w:eastAsia="MS Mincho" w:hAnsi="Arial Narrow" w:cs="Arial"/>
          <w:sz w:val="24"/>
          <w:szCs w:val="24"/>
          <w:lang w:val="es-ES" w:eastAsia="es-ES"/>
        </w:rPr>
        <w:t xml:space="preserve">ajustes y </w:t>
      </w:r>
      <w:r w:rsidRPr="000B6EE8">
        <w:rPr>
          <w:rFonts w:ascii="Arial Narrow" w:eastAsia="MS Mincho" w:hAnsi="Arial Narrow" w:cs="Arial"/>
          <w:sz w:val="24"/>
          <w:szCs w:val="24"/>
          <w:lang w:val="es-ES" w:eastAsia="es-ES"/>
        </w:rPr>
        <w:t xml:space="preserve">adiciones al Plan de Gestión Social, </w:t>
      </w:r>
      <w:r w:rsidR="0043010D" w:rsidRPr="000B6EE8">
        <w:rPr>
          <w:rFonts w:ascii="Arial Narrow" w:eastAsia="MS Mincho" w:hAnsi="Arial Narrow" w:cs="Arial"/>
          <w:sz w:val="24"/>
          <w:szCs w:val="24"/>
          <w:lang w:val="es-ES" w:eastAsia="es-ES"/>
        </w:rPr>
        <w:t xml:space="preserve">requerirá al titular </w:t>
      </w:r>
      <w:r w:rsidR="009070B0">
        <w:rPr>
          <w:rFonts w:ascii="Arial Narrow" w:eastAsia="MS Mincho" w:hAnsi="Arial Narrow" w:cs="Arial"/>
          <w:sz w:val="24"/>
          <w:szCs w:val="24"/>
          <w:lang w:val="es-ES" w:eastAsia="es-ES"/>
        </w:rPr>
        <w:t xml:space="preserve">minero </w:t>
      </w:r>
      <w:r w:rsidR="002009AB" w:rsidRPr="000B6EE8">
        <w:rPr>
          <w:rFonts w:ascii="Arial Narrow" w:eastAsia="MS Mincho" w:hAnsi="Arial Narrow" w:cs="Arial"/>
          <w:sz w:val="24"/>
          <w:szCs w:val="24"/>
          <w:lang w:val="es-ES" w:eastAsia="es-ES"/>
        </w:rPr>
        <w:t xml:space="preserve">dicha información, para lo cual </w:t>
      </w:r>
      <w:r w:rsidR="00662007" w:rsidRPr="000B6EE8">
        <w:rPr>
          <w:rFonts w:ascii="Arial Narrow" w:eastAsia="MS Mincho" w:hAnsi="Arial Narrow" w:cs="Arial"/>
          <w:sz w:val="24"/>
          <w:szCs w:val="24"/>
          <w:lang w:val="es-ES" w:eastAsia="es-ES"/>
        </w:rPr>
        <w:t>se aplicar</w:t>
      </w:r>
      <w:r w:rsidR="000B6EE8">
        <w:rPr>
          <w:rFonts w:ascii="Arial Narrow" w:eastAsia="MS Mincho" w:hAnsi="Arial Narrow" w:cs="Arial"/>
          <w:sz w:val="24"/>
          <w:szCs w:val="24"/>
          <w:lang w:val="es-ES" w:eastAsia="es-ES"/>
        </w:rPr>
        <w:t xml:space="preserve">á lo </w:t>
      </w:r>
      <w:r w:rsidR="00662007" w:rsidRPr="000B6EE8">
        <w:rPr>
          <w:rFonts w:ascii="Arial Narrow" w:eastAsia="MS Mincho" w:hAnsi="Arial Narrow" w:cs="Arial"/>
          <w:sz w:val="24"/>
          <w:szCs w:val="24"/>
          <w:lang w:val="es-ES" w:eastAsia="es-ES"/>
        </w:rPr>
        <w:t>establecido en el artículo 17 del Código de Procedimiento Administrativo y de lo Contencioso Administrativo</w:t>
      </w:r>
      <w:r w:rsidR="00CE5C4E" w:rsidRPr="000B6EE8">
        <w:rPr>
          <w:rFonts w:ascii="Arial Narrow" w:eastAsia="MS Mincho" w:hAnsi="Arial Narrow" w:cs="Arial"/>
          <w:sz w:val="24"/>
          <w:szCs w:val="24"/>
          <w:lang w:val="es-ES" w:eastAsia="es-ES"/>
        </w:rPr>
        <w:t xml:space="preserve"> o las normas que lo complementen, sustituyan o adicionen</w:t>
      </w:r>
      <w:r w:rsidR="00662007" w:rsidRPr="000B6EE8">
        <w:rPr>
          <w:rFonts w:ascii="Arial Narrow" w:eastAsia="MS Mincho" w:hAnsi="Arial Narrow" w:cs="Arial"/>
          <w:sz w:val="24"/>
          <w:szCs w:val="24"/>
          <w:lang w:val="es-ES" w:eastAsia="es-ES"/>
        </w:rPr>
        <w:t>.</w:t>
      </w:r>
    </w:p>
    <w:p w:rsidR="00DD50F5" w:rsidRPr="000B6EE8" w:rsidRDefault="00DD50F5" w:rsidP="0005436C">
      <w:pPr>
        <w:pStyle w:val="NormalWeb"/>
        <w:spacing w:before="2" w:after="2"/>
        <w:ind w:right="31"/>
        <w:jc w:val="both"/>
        <w:rPr>
          <w:rFonts w:ascii="Arial Narrow" w:eastAsia="MS Mincho" w:hAnsi="Arial Narrow" w:cs="Arial"/>
          <w:sz w:val="24"/>
          <w:szCs w:val="24"/>
          <w:lang w:val="es-ES" w:eastAsia="es-ES"/>
        </w:rPr>
      </w:pPr>
    </w:p>
    <w:p w:rsidR="00DD50F5" w:rsidRPr="000B6EE8" w:rsidRDefault="00DD50F5" w:rsidP="0005436C">
      <w:pPr>
        <w:pStyle w:val="NormalWeb"/>
        <w:spacing w:before="2" w:after="2"/>
        <w:ind w:right="31"/>
        <w:jc w:val="both"/>
        <w:rPr>
          <w:rFonts w:ascii="Arial Narrow" w:eastAsia="MS Mincho" w:hAnsi="Arial Narrow" w:cs="Arial"/>
          <w:strike/>
          <w:sz w:val="24"/>
          <w:szCs w:val="24"/>
          <w:lang w:val="es-ES" w:eastAsia="es-ES"/>
        </w:rPr>
      </w:pPr>
      <w:r w:rsidRPr="000B6EE8">
        <w:rPr>
          <w:rFonts w:ascii="Arial Narrow" w:eastAsia="MS Mincho" w:hAnsi="Arial Narrow" w:cs="Arial"/>
          <w:sz w:val="24"/>
          <w:szCs w:val="24"/>
          <w:lang w:val="es-ES" w:eastAsia="es-ES"/>
        </w:rPr>
        <w:t>El titular podrá actualizar su Plan de Gestión Social de acuerdo con las necesidades del proyecto y del área de influencia del mismo y notificar</w:t>
      </w:r>
      <w:r w:rsidR="002009AB" w:rsidRPr="000B6EE8">
        <w:rPr>
          <w:rFonts w:ascii="Arial Narrow" w:eastAsia="MS Mincho" w:hAnsi="Arial Narrow" w:cs="Arial"/>
          <w:sz w:val="24"/>
          <w:szCs w:val="24"/>
          <w:lang w:val="es-ES" w:eastAsia="es-ES"/>
        </w:rPr>
        <w:t>á</w:t>
      </w:r>
      <w:r w:rsidRPr="000B6EE8">
        <w:rPr>
          <w:rFonts w:ascii="Arial Narrow" w:eastAsia="MS Mincho" w:hAnsi="Arial Narrow" w:cs="Arial"/>
          <w:sz w:val="24"/>
          <w:szCs w:val="24"/>
          <w:lang w:val="es-ES" w:eastAsia="es-ES"/>
        </w:rPr>
        <w:t xml:space="preserve"> por escrito de los cambios a la Autoridad Minera, quien </w:t>
      </w:r>
      <w:r w:rsidR="002009AB" w:rsidRPr="000B6EE8">
        <w:rPr>
          <w:rFonts w:ascii="Arial Narrow" w:eastAsia="MS Mincho" w:hAnsi="Arial Narrow" w:cs="Arial"/>
          <w:sz w:val="24"/>
          <w:szCs w:val="24"/>
          <w:lang w:val="es-ES" w:eastAsia="es-ES"/>
        </w:rPr>
        <w:t>deberá aprobarlos en los mismos términos y condiciones del presente artículo.</w:t>
      </w:r>
    </w:p>
    <w:p w:rsidR="00E84459" w:rsidRDefault="00E84459" w:rsidP="0005436C">
      <w:pPr>
        <w:pStyle w:val="NormalWeb"/>
        <w:spacing w:before="2" w:after="2"/>
        <w:ind w:right="31"/>
        <w:jc w:val="both"/>
        <w:rPr>
          <w:rFonts w:ascii="Arial Narrow" w:eastAsia="MS Mincho" w:hAnsi="Arial Narrow" w:cs="Arial"/>
          <w:i/>
          <w:strike/>
          <w:sz w:val="24"/>
          <w:szCs w:val="24"/>
          <w:lang w:val="es-ES" w:eastAsia="es-ES"/>
        </w:rPr>
      </w:pPr>
    </w:p>
    <w:p w:rsidR="0081576C" w:rsidRDefault="0081576C" w:rsidP="0005436C">
      <w:pPr>
        <w:pStyle w:val="NormalWeb"/>
        <w:spacing w:before="2" w:after="2"/>
        <w:ind w:right="31"/>
        <w:jc w:val="both"/>
        <w:rPr>
          <w:rFonts w:ascii="Arial Narrow" w:eastAsia="MS Mincho" w:hAnsi="Arial Narrow" w:cs="Arial"/>
          <w:sz w:val="24"/>
          <w:szCs w:val="24"/>
          <w:lang w:val="es-ES" w:eastAsia="es-ES"/>
        </w:rPr>
      </w:pPr>
      <w:r w:rsidRPr="0081576C">
        <w:rPr>
          <w:rFonts w:ascii="Arial Narrow" w:eastAsia="MS Mincho" w:hAnsi="Arial Narrow" w:cs="Arial"/>
          <w:b/>
          <w:sz w:val="24"/>
          <w:szCs w:val="24"/>
          <w:lang w:val="es-ES" w:eastAsia="es-ES"/>
        </w:rPr>
        <w:t>Parágrafo:</w:t>
      </w:r>
      <w:r>
        <w:rPr>
          <w:rFonts w:ascii="Arial Narrow" w:eastAsia="MS Mincho" w:hAnsi="Arial Narrow" w:cs="Arial"/>
          <w:sz w:val="24"/>
          <w:szCs w:val="24"/>
          <w:lang w:val="es-ES" w:eastAsia="es-ES"/>
        </w:rPr>
        <w:t xml:space="preserve"> Para los titulares mineros de contratos de concesión que se deriven de trámites de solicitudes de legalización y Áreas de Reserva Especial, el Plan de Gestión Social deberá presentarse dentro de los de los sesenta (60) días hábiles siguientes al perfeccionamiento del contrato.</w:t>
      </w:r>
    </w:p>
    <w:p w:rsidR="0081576C" w:rsidRPr="0081576C" w:rsidRDefault="0081576C" w:rsidP="0005436C">
      <w:pPr>
        <w:pStyle w:val="NormalWeb"/>
        <w:spacing w:before="2" w:after="2"/>
        <w:ind w:right="31"/>
        <w:jc w:val="both"/>
        <w:rPr>
          <w:rFonts w:ascii="Arial Narrow" w:eastAsia="MS Mincho" w:hAnsi="Arial Narrow" w:cs="Arial"/>
          <w:sz w:val="24"/>
          <w:szCs w:val="24"/>
          <w:lang w:val="es-ES" w:eastAsia="es-ES"/>
        </w:rPr>
      </w:pPr>
    </w:p>
    <w:p w:rsidR="00295830" w:rsidRPr="00295830" w:rsidRDefault="00F85CEB" w:rsidP="0005436C">
      <w:pPr>
        <w:ind w:right="31"/>
        <w:jc w:val="both"/>
        <w:rPr>
          <w:rFonts w:eastAsia="Times New Roman" w:cs="Arial"/>
          <w:b/>
        </w:rPr>
      </w:pPr>
      <w:r w:rsidRPr="000B6EE8">
        <w:rPr>
          <w:rFonts w:cs="Arial"/>
          <w:b/>
        </w:rPr>
        <w:lastRenderedPageBreak/>
        <w:t xml:space="preserve">ARTÍCULO </w:t>
      </w:r>
      <w:r w:rsidR="007A6B6C">
        <w:rPr>
          <w:rFonts w:eastAsia="Times New Roman" w:cs="Arial"/>
          <w:b/>
        </w:rPr>
        <w:t>8</w:t>
      </w:r>
      <w:r w:rsidRPr="00E630D6">
        <w:rPr>
          <w:rFonts w:eastAsia="Times New Roman" w:cs="Arial"/>
          <w:b/>
        </w:rPr>
        <w:t xml:space="preserve">.- </w:t>
      </w:r>
      <w:r w:rsidR="00295830">
        <w:rPr>
          <w:rFonts w:eastAsia="Times New Roman" w:cs="Arial"/>
          <w:b/>
        </w:rPr>
        <w:t xml:space="preserve">Seguimiento: </w:t>
      </w:r>
      <w:r w:rsidR="00C27B8B" w:rsidRPr="00C27B8B">
        <w:rPr>
          <w:rFonts w:eastAsia="Times New Roman" w:cs="Arial"/>
        </w:rPr>
        <w:t xml:space="preserve">La Autoridad Minera, efectuará la revisión y seguimiento al Plan de Gestión Social, en cada una de sus etapas y verificará el efectivo cumplimiento del mismo, de acuerdo con el cronograma establecido por el titular minero en el Plan de Gestión social </w:t>
      </w:r>
      <w:r w:rsidR="00C27B8B">
        <w:rPr>
          <w:rFonts w:eastAsia="Times New Roman" w:cs="Arial"/>
        </w:rPr>
        <w:t>aprobado</w:t>
      </w:r>
      <w:r w:rsidR="00C27B8B" w:rsidRPr="00C27B8B">
        <w:rPr>
          <w:rFonts w:eastAsia="Times New Roman" w:cs="Arial"/>
        </w:rPr>
        <w:t>.</w:t>
      </w:r>
    </w:p>
    <w:p w:rsidR="00295830" w:rsidRDefault="00295830" w:rsidP="0005436C">
      <w:pPr>
        <w:ind w:right="31"/>
        <w:jc w:val="both"/>
        <w:rPr>
          <w:rFonts w:eastAsia="Times New Roman" w:cs="Arial"/>
          <w:b/>
        </w:rPr>
      </w:pPr>
    </w:p>
    <w:p w:rsidR="009326BD" w:rsidRPr="00E630D6" w:rsidRDefault="00C27B8B" w:rsidP="0005436C">
      <w:pPr>
        <w:ind w:right="31"/>
        <w:jc w:val="both"/>
        <w:rPr>
          <w:rFonts w:cs="Arial"/>
          <w:b/>
        </w:rPr>
      </w:pPr>
      <w:r>
        <w:rPr>
          <w:rFonts w:cs="Arial"/>
          <w:b/>
        </w:rPr>
        <w:t>ARTÍCULO 9.- Incumplimiento</w:t>
      </w:r>
      <w:r w:rsidR="00703575" w:rsidRPr="00E630D6">
        <w:rPr>
          <w:rFonts w:cs="Arial"/>
          <w:b/>
        </w:rPr>
        <w:t>.</w:t>
      </w:r>
      <w:r w:rsidR="009326BD" w:rsidRPr="00E630D6">
        <w:rPr>
          <w:rFonts w:cs="Arial"/>
        </w:rPr>
        <w:t xml:space="preserve"> </w:t>
      </w:r>
      <w:r w:rsidR="00202F4F" w:rsidRPr="00E630D6">
        <w:rPr>
          <w:rFonts w:cs="Arial"/>
        </w:rPr>
        <w:t>El incumplimiento</w:t>
      </w:r>
      <w:r w:rsidR="00DD6C70" w:rsidRPr="00E630D6">
        <w:rPr>
          <w:rFonts w:cs="Arial"/>
        </w:rPr>
        <w:t xml:space="preserve"> </w:t>
      </w:r>
      <w:r w:rsidR="00202F4F" w:rsidRPr="00E630D6">
        <w:rPr>
          <w:rFonts w:cs="Arial"/>
        </w:rPr>
        <w:t>de las obligaciones</w:t>
      </w:r>
      <w:r w:rsidR="00DD6C70" w:rsidRPr="00E630D6">
        <w:rPr>
          <w:rFonts w:cs="Arial"/>
        </w:rPr>
        <w:t xml:space="preserve"> </w:t>
      </w:r>
      <w:r w:rsidR="008C01BF" w:rsidRPr="00E630D6">
        <w:rPr>
          <w:rFonts w:cs="Arial"/>
        </w:rPr>
        <w:t>de</w:t>
      </w:r>
      <w:r w:rsidR="00DD6C70" w:rsidRPr="00E630D6">
        <w:rPr>
          <w:rFonts w:cs="Arial"/>
        </w:rPr>
        <w:t xml:space="preserve"> elaboración</w:t>
      </w:r>
      <w:r w:rsidR="0081576C">
        <w:rPr>
          <w:rFonts w:cs="Arial"/>
        </w:rPr>
        <w:t>, presentación</w:t>
      </w:r>
      <w:r w:rsidR="00DD6C70" w:rsidRPr="00E630D6">
        <w:rPr>
          <w:rFonts w:cs="Arial"/>
        </w:rPr>
        <w:t xml:space="preserve"> y ejecución de los Planes de Gestión Social, </w:t>
      </w:r>
      <w:r w:rsidR="00DE2605" w:rsidRPr="00E630D6">
        <w:rPr>
          <w:rFonts w:cs="Arial"/>
        </w:rPr>
        <w:t xml:space="preserve">dará lugar a las sanciones </w:t>
      </w:r>
      <w:r w:rsidR="00E630D6">
        <w:rPr>
          <w:rFonts w:cs="Arial"/>
        </w:rPr>
        <w:t>correspondientes por incumplimiento de obligaciones contractuales y/o legales.</w:t>
      </w:r>
    </w:p>
    <w:p w:rsidR="00136E35" w:rsidRPr="00E630D6" w:rsidRDefault="00136E35" w:rsidP="0005436C">
      <w:pPr>
        <w:pStyle w:val="NormalWeb"/>
        <w:spacing w:before="2" w:after="2"/>
        <w:ind w:right="31"/>
        <w:jc w:val="both"/>
        <w:rPr>
          <w:rFonts w:ascii="Arial Narrow" w:eastAsia="MS Mincho" w:hAnsi="Arial Narrow" w:cs="Arial"/>
          <w:sz w:val="24"/>
          <w:szCs w:val="24"/>
          <w:lang w:val="es-ES" w:eastAsia="es-ES"/>
        </w:rPr>
      </w:pPr>
    </w:p>
    <w:p w:rsidR="00545D42" w:rsidRPr="00E630D6" w:rsidRDefault="00A812EF" w:rsidP="0005436C">
      <w:pPr>
        <w:ind w:right="31"/>
        <w:jc w:val="both"/>
        <w:rPr>
          <w:rFonts w:cs="Arial"/>
        </w:rPr>
      </w:pPr>
      <w:r w:rsidRPr="00E630D6">
        <w:rPr>
          <w:rFonts w:cs="Arial"/>
          <w:b/>
        </w:rPr>
        <w:t xml:space="preserve">ARTÍCULO </w:t>
      </w:r>
      <w:r w:rsidR="007A6B6C">
        <w:rPr>
          <w:rFonts w:eastAsia="Times New Roman" w:cs="Arial"/>
          <w:b/>
        </w:rPr>
        <w:t>9</w:t>
      </w:r>
      <w:r w:rsidRPr="00E630D6">
        <w:rPr>
          <w:rFonts w:eastAsia="Times New Roman" w:cs="Arial"/>
          <w:b/>
        </w:rPr>
        <w:t xml:space="preserve">.- </w:t>
      </w:r>
      <w:r w:rsidR="00545D42" w:rsidRPr="00E630D6">
        <w:rPr>
          <w:rFonts w:cs="Arial"/>
          <w:b/>
        </w:rPr>
        <w:t>Vigencia.</w:t>
      </w:r>
      <w:r w:rsidR="00545D42" w:rsidRPr="00E630D6">
        <w:rPr>
          <w:rFonts w:cs="Arial"/>
        </w:rPr>
        <w:t xml:space="preserve"> La presente resolución entra en vigencia a partir de la fecha de su publicación</w:t>
      </w:r>
      <w:r w:rsidR="00470390" w:rsidRPr="00E630D6">
        <w:rPr>
          <w:rFonts w:cs="Arial"/>
        </w:rPr>
        <w:t xml:space="preserve"> y deroga </w:t>
      </w:r>
      <w:r w:rsidR="00E630D6">
        <w:rPr>
          <w:rFonts w:cs="Arial"/>
        </w:rPr>
        <w:t>la Resolución 708 del 29 de agosto de 2016.</w:t>
      </w:r>
    </w:p>
    <w:p w:rsidR="006B037F" w:rsidRPr="00E630D6" w:rsidRDefault="006B037F" w:rsidP="0005436C">
      <w:pPr>
        <w:jc w:val="both"/>
        <w:rPr>
          <w:rFonts w:eastAsia="Times New Roman" w:cs="Arial"/>
          <w:b/>
          <w:i/>
        </w:rPr>
      </w:pPr>
    </w:p>
    <w:p w:rsidR="006B037F" w:rsidRPr="00E630D6" w:rsidRDefault="00E630D6" w:rsidP="0005436C">
      <w:pPr>
        <w:jc w:val="center"/>
        <w:rPr>
          <w:rFonts w:eastAsia="Times New Roman" w:cs="Arial"/>
          <w:b/>
          <w:i/>
        </w:rPr>
      </w:pPr>
      <w:r>
        <w:rPr>
          <w:rFonts w:eastAsia="Times New Roman" w:cs="Arial"/>
          <w:b/>
          <w:i/>
        </w:rPr>
        <w:t xml:space="preserve">PUBLÍQUESE </w:t>
      </w:r>
      <w:r w:rsidR="006B037F" w:rsidRPr="00E630D6">
        <w:rPr>
          <w:rFonts w:eastAsia="Times New Roman" w:cs="Arial"/>
          <w:b/>
          <w:i/>
        </w:rPr>
        <w:t>Y CÚMPLASE</w:t>
      </w:r>
    </w:p>
    <w:p w:rsidR="006B037F" w:rsidRPr="00E630D6" w:rsidRDefault="006B037F" w:rsidP="0005436C">
      <w:pPr>
        <w:jc w:val="center"/>
        <w:rPr>
          <w:rFonts w:eastAsia="Times New Roman" w:cs="Arial"/>
          <w:i/>
        </w:rPr>
      </w:pPr>
    </w:p>
    <w:p w:rsidR="006B037F" w:rsidRPr="00E630D6" w:rsidRDefault="006B037F" w:rsidP="0005436C">
      <w:pPr>
        <w:jc w:val="center"/>
        <w:rPr>
          <w:rFonts w:eastAsia="Times New Roman" w:cs="Arial"/>
          <w:i/>
        </w:rPr>
      </w:pPr>
    </w:p>
    <w:p w:rsidR="006B037F" w:rsidRPr="00E630D6" w:rsidRDefault="006B037F" w:rsidP="0005436C">
      <w:pPr>
        <w:jc w:val="center"/>
        <w:rPr>
          <w:rFonts w:eastAsia="Times New Roman" w:cs="Arial"/>
          <w:i/>
        </w:rPr>
      </w:pPr>
      <w:r w:rsidRPr="00E630D6">
        <w:rPr>
          <w:rFonts w:eastAsia="Times New Roman" w:cs="Arial"/>
          <w:i/>
        </w:rPr>
        <w:t>Dada en Bogotá, D.C. a los</w:t>
      </w:r>
    </w:p>
    <w:p w:rsidR="006B037F" w:rsidRPr="00E630D6" w:rsidRDefault="006B037F" w:rsidP="0005436C">
      <w:pPr>
        <w:jc w:val="center"/>
        <w:rPr>
          <w:rFonts w:eastAsia="Times New Roman" w:cs="Arial"/>
          <w:i/>
        </w:rPr>
      </w:pPr>
    </w:p>
    <w:p w:rsidR="00E630D6" w:rsidRDefault="00E630D6" w:rsidP="0005436C">
      <w:pPr>
        <w:jc w:val="center"/>
        <w:rPr>
          <w:rFonts w:cs="Arial"/>
          <w:b/>
          <w:i/>
        </w:rPr>
      </w:pPr>
    </w:p>
    <w:p w:rsidR="00E630D6" w:rsidRPr="00E630D6" w:rsidRDefault="00E630D6" w:rsidP="0005436C">
      <w:pPr>
        <w:jc w:val="center"/>
        <w:rPr>
          <w:rFonts w:cs="Arial"/>
          <w:b/>
          <w:i/>
        </w:rPr>
      </w:pPr>
    </w:p>
    <w:p w:rsidR="006B037F" w:rsidRPr="00E630D6" w:rsidRDefault="006B037F" w:rsidP="007A6B6C">
      <w:pPr>
        <w:rPr>
          <w:rFonts w:cs="Arial"/>
          <w:b/>
          <w:i/>
        </w:rPr>
      </w:pPr>
    </w:p>
    <w:p w:rsidR="006B037F" w:rsidRPr="00E630D6" w:rsidRDefault="006B037F" w:rsidP="0005436C">
      <w:pPr>
        <w:jc w:val="center"/>
        <w:rPr>
          <w:rFonts w:eastAsia="Times New Roman" w:cs="Arial"/>
          <w:b/>
          <w:i/>
        </w:rPr>
      </w:pPr>
      <w:r w:rsidRPr="00E630D6">
        <w:rPr>
          <w:rFonts w:cs="Arial"/>
          <w:b/>
          <w:i/>
        </w:rPr>
        <w:t>SILVANA HABIB DAZA</w:t>
      </w:r>
    </w:p>
    <w:p w:rsidR="009B5BE7" w:rsidRPr="00E630D6" w:rsidRDefault="009B5BE7" w:rsidP="0005436C">
      <w:pPr>
        <w:jc w:val="center"/>
        <w:rPr>
          <w:i/>
        </w:rPr>
      </w:pPr>
    </w:p>
    <w:p w:rsidR="001A16E3" w:rsidRPr="00E630D6" w:rsidRDefault="001A16E3" w:rsidP="0005436C">
      <w:pPr>
        <w:jc w:val="center"/>
        <w:rPr>
          <w:i/>
        </w:rPr>
      </w:pPr>
    </w:p>
    <w:p w:rsidR="001A16E3" w:rsidRPr="00E630D6" w:rsidRDefault="001A16E3" w:rsidP="0005436C">
      <w:pPr>
        <w:rPr>
          <w:i/>
        </w:rPr>
      </w:pPr>
    </w:p>
    <w:p w:rsidR="001A16E3" w:rsidRPr="00E630D6" w:rsidRDefault="001A16E3" w:rsidP="0005436C">
      <w:pPr>
        <w:rPr>
          <w:i/>
        </w:rPr>
      </w:pPr>
      <w:r w:rsidRPr="00E630D6">
        <w:rPr>
          <w:i/>
        </w:rPr>
        <w:t xml:space="preserve"> </w:t>
      </w:r>
    </w:p>
    <w:sectPr w:rsidR="001A16E3" w:rsidRPr="00E630D6" w:rsidSect="00B70C40">
      <w:headerReference w:type="default" r:id="rId8"/>
      <w:footerReference w:type="default" r:id="rId9"/>
      <w:headerReference w:type="first" r:id="rId10"/>
      <w:pgSz w:w="12240" w:h="20160" w:code="5"/>
      <w:pgMar w:top="2977" w:right="2034" w:bottom="2977" w:left="1985"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0A" w:rsidRDefault="00D21E0A" w:rsidP="00283E07">
      <w:r>
        <w:separator/>
      </w:r>
    </w:p>
  </w:endnote>
  <w:endnote w:type="continuationSeparator" w:id="0">
    <w:p w:rsidR="00D21E0A" w:rsidRDefault="00D21E0A" w:rsidP="0028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A" w:rsidRDefault="00B60FCA">
    <w:pPr>
      <w:pStyle w:val="Piedepgina"/>
    </w:pPr>
  </w:p>
  <w:p w:rsidR="00B60FCA" w:rsidRDefault="00B60F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0A" w:rsidRDefault="00D21E0A" w:rsidP="00283E07">
      <w:r>
        <w:separator/>
      </w:r>
    </w:p>
  </w:footnote>
  <w:footnote w:type="continuationSeparator" w:id="0">
    <w:p w:rsidR="00D21E0A" w:rsidRDefault="00D21E0A" w:rsidP="0028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A" w:rsidRPr="00620B51" w:rsidRDefault="00B60FCA">
    <w:pPr>
      <w:pStyle w:val="Encabezado"/>
      <w:rPr>
        <w:rStyle w:val="Nmerodepgina"/>
      </w:rPr>
    </w:pPr>
    <w:r w:rsidRPr="00620B51">
      <w:rPr>
        <w:b/>
        <w:sz w:val="20"/>
        <w:lang w:val="es-ES_tradnl"/>
      </w:rPr>
      <w:t xml:space="preserve">RESOLUCION No.                                                        </w:t>
    </w:r>
    <w:r w:rsidRPr="00620B51">
      <w:rPr>
        <w:b/>
        <w:sz w:val="20"/>
        <w:szCs w:val="20"/>
        <w:lang w:val="es-ES_tradnl"/>
      </w:rPr>
      <w:t xml:space="preserve">DE                                                      </w:t>
    </w:r>
    <w:r>
      <w:rPr>
        <w:b/>
        <w:sz w:val="20"/>
        <w:szCs w:val="20"/>
        <w:lang w:val="es-ES_tradnl"/>
      </w:rPr>
      <w:t xml:space="preserve">        Hoja No. </w:t>
    </w:r>
    <w:r>
      <w:fldChar w:fldCharType="begin"/>
    </w:r>
    <w:r>
      <w:instrText xml:space="preserve"> PAGE  \* Arabic  \* MERGEFORMAT </w:instrText>
    </w:r>
    <w:r>
      <w:fldChar w:fldCharType="separate"/>
    </w:r>
    <w:r w:rsidR="00D4205C" w:rsidRPr="00D4205C">
      <w:rPr>
        <w:b/>
        <w:noProof/>
        <w:sz w:val="20"/>
        <w:szCs w:val="20"/>
        <w:lang w:val="es-ES_tradnl"/>
      </w:rPr>
      <w:t>6</w:t>
    </w:r>
    <w:r>
      <w:rPr>
        <w:b/>
        <w:noProof/>
        <w:sz w:val="20"/>
        <w:szCs w:val="20"/>
        <w:lang w:val="es-ES_tradnl"/>
      </w:rPr>
      <w:fldChar w:fldCharType="end"/>
    </w:r>
    <w:r>
      <w:rPr>
        <w:b/>
        <w:sz w:val="20"/>
        <w:szCs w:val="20"/>
        <w:lang w:val="es-ES_tradnl"/>
      </w:rPr>
      <w:t xml:space="preserve"> de </w:t>
    </w:r>
    <w:fldSimple w:instr=" NUMPAGES  \* Arabic  \* MERGEFORMAT ">
      <w:r w:rsidR="00D4205C" w:rsidRPr="00D4205C">
        <w:rPr>
          <w:b/>
          <w:noProof/>
          <w:sz w:val="20"/>
          <w:szCs w:val="20"/>
          <w:lang w:val="es-ES_tradnl"/>
        </w:rPr>
        <w:t>6</w:t>
      </w:r>
    </w:fldSimple>
  </w:p>
  <w:p w:rsidR="00B60FCA" w:rsidRDefault="00B60FCA">
    <w:pPr>
      <w:pStyle w:val="Encabezado"/>
      <w:jc w:val="center"/>
      <w:rPr>
        <w:rStyle w:val="Nmerodepgina"/>
      </w:rPr>
    </w:pPr>
    <w:r>
      <w:rPr>
        <w:noProof/>
        <w:lang w:val="es-CO" w:eastAsia="es-CO"/>
      </w:rPr>
      <mc:AlternateContent>
        <mc:Choice Requires="wpg">
          <w:drawing>
            <wp:anchor distT="0" distB="0" distL="114300" distR="114300" simplePos="0" relativeHeight="251658752" behindDoc="0" locked="0" layoutInCell="1" allowOverlap="1" wp14:anchorId="70E0C35C" wp14:editId="79B3A39E">
              <wp:simplePos x="0" y="0"/>
              <wp:positionH relativeFrom="column">
                <wp:posOffset>-228600</wp:posOffset>
              </wp:positionH>
              <wp:positionV relativeFrom="paragraph">
                <wp:posOffset>26670</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wps:spPr>
                      <wps:bodyPr/>
                    </wps:wsp>
                    <wps:wsp>
                      <wps:cNvPr id="15" name="Line 5"/>
                      <wps:cNvCnPr/>
                      <wps:spPr bwMode="auto">
                        <a:xfrm>
                          <a:off x="1911" y="17428"/>
                          <a:ext cx="9496" cy="0"/>
                        </a:xfrm>
                        <a:prstGeom prst="line">
                          <a:avLst/>
                        </a:prstGeom>
                        <a:noFill/>
                        <a:ln w="19050">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3D20941E" id="Group 1" o:spid="_x0000_s1026" style="position:absolute;margin-left:-18pt;margin-top:2.1pt;width:468pt;height:795.05pt;z-index:2516587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407583" w:rsidRPr="004357D7" w:rsidRDefault="00407583" w:rsidP="00407583">
    <w:pPr>
      <w:jc w:val="center"/>
      <w:rPr>
        <w:rFonts w:cs="Arial"/>
        <w:i/>
      </w:rPr>
    </w:pPr>
    <w:r w:rsidRPr="004357D7">
      <w:rPr>
        <w:rFonts w:cs="Arial"/>
        <w:i/>
      </w:rPr>
      <w:t xml:space="preserve">“Por la </w:t>
    </w:r>
    <w:r>
      <w:rPr>
        <w:rFonts w:cs="Arial"/>
        <w:i/>
      </w:rPr>
      <w:t xml:space="preserve">cual se </w:t>
    </w:r>
    <w:r w:rsidRPr="004357D7">
      <w:rPr>
        <w:rFonts w:cs="Arial"/>
        <w:i/>
      </w:rPr>
      <w:t>adopta</w:t>
    </w:r>
    <w:r>
      <w:rPr>
        <w:rFonts w:cs="Arial"/>
        <w:i/>
      </w:rPr>
      <w:t>n</w:t>
    </w:r>
    <w:r w:rsidRPr="004357D7">
      <w:rPr>
        <w:rFonts w:cs="Arial"/>
        <w:i/>
      </w:rPr>
      <w:t xml:space="preserve"> los términos de referencia aplicables para la elaboración de los programas y proyectos de Gestión Social en la ejec</w:t>
    </w:r>
    <w:r>
      <w:rPr>
        <w:rFonts w:cs="Arial"/>
        <w:i/>
      </w:rPr>
      <w:t xml:space="preserve">ución de los proyectos mineros, </w:t>
    </w:r>
    <w:r w:rsidRPr="004357D7">
      <w:rPr>
        <w:rFonts w:cs="Arial"/>
        <w:i/>
      </w:rPr>
      <w:t xml:space="preserve">se deroga la Resolución No. 708 del </w:t>
    </w:r>
    <w:r>
      <w:rPr>
        <w:rFonts w:cs="Arial"/>
        <w:i/>
      </w:rPr>
      <w:t>29</w:t>
    </w:r>
    <w:r w:rsidRPr="004357D7">
      <w:rPr>
        <w:rFonts w:cs="Arial"/>
        <w:i/>
      </w:rPr>
      <w:t xml:space="preserve"> de agosto de 2016 y se dictan otras disposiciones” </w:t>
    </w:r>
  </w:p>
  <w:p w:rsidR="00B60FCA" w:rsidRPr="00192A1A" w:rsidRDefault="00B60FCA" w:rsidP="00192A1A">
    <w:pPr>
      <w:pBdr>
        <w:bottom w:val="single" w:sz="12" w:space="1" w:color="auto"/>
      </w:pBdr>
      <w:jc w:val="center"/>
      <w:rPr>
        <w:rFonts w:ascii="Arial" w:hAnsi="Arial" w:cs="Arial"/>
        <w:i/>
        <w:sz w:val="16"/>
        <w:szCs w:val="16"/>
      </w:rPr>
    </w:pPr>
  </w:p>
  <w:p w:rsidR="00B60FCA" w:rsidRPr="00192A1A" w:rsidRDefault="00B60FCA" w:rsidP="00192A1A">
    <w:pPr>
      <w:jc w:val="cent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A" w:rsidRDefault="00B60FCA">
    <w:pPr>
      <w:pStyle w:val="Encabezado"/>
    </w:pPr>
    <w:r>
      <w:rPr>
        <w:noProof/>
        <w:lang w:val="es-CO" w:eastAsia="es-CO"/>
      </w:rPr>
      <mc:AlternateContent>
        <mc:Choice Requires="wpg">
          <w:drawing>
            <wp:anchor distT="0" distB="0" distL="114300" distR="114300" simplePos="0" relativeHeight="251659264" behindDoc="1" locked="0" layoutInCell="0" allowOverlap="1" wp14:anchorId="7B98E6B2" wp14:editId="33D73612">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32803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B60FCA" w:rsidRDefault="00B60FCA">
                              <w:pPr>
                                <w:jc w:val="right"/>
                                <w:rPr>
                                  <w:b/>
                                </w:rPr>
                              </w:pPr>
                              <w:r>
                                <w:rPr>
                                  <w:b/>
                                </w:rPr>
                                <w:t xml:space="preserve">AGENCIA NACIONAL DE MINERÍA </w:t>
                              </w:r>
                            </w:p>
                            <w:p w:rsidR="00B60FCA" w:rsidRDefault="00B60FCA">
                              <w:pPr>
                                <w:jc w:val="right"/>
                                <w:rPr>
                                  <w:b/>
                                </w:rPr>
                              </w:pP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B60FCA" w:rsidRDefault="00B60FC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8E6B2"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113087,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60FCA" w:rsidRDefault="00B60FCA">
                        <w:pPr>
                          <w:jc w:val="right"/>
                          <w:rPr>
                            <w:b/>
                          </w:rPr>
                        </w:pPr>
                        <w:r>
                          <w:rPr>
                            <w:b/>
                          </w:rPr>
                          <w:t xml:space="preserve">AGENCIA NACIONAL DE MINERÍA </w:t>
                        </w:r>
                      </w:p>
                      <w:p w:rsidR="00B60FCA" w:rsidRDefault="00B60FCA">
                        <w:pPr>
                          <w:jc w:val="right"/>
                          <w:rPr>
                            <w:b/>
                          </w:rPr>
                        </w:pP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60FCA" w:rsidRDefault="00B60FC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68E"/>
    <w:multiLevelType w:val="hybridMultilevel"/>
    <w:tmpl w:val="A77E06D4"/>
    <w:lvl w:ilvl="0" w:tplc="0C0A0015">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69015D"/>
    <w:multiLevelType w:val="hybridMultilevel"/>
    <w:tmpl w:val="B0948E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9336459"/>
    <w:multiLevelType w:val="hybridMultilevel"/>
    <w:tmpl w:val="8DB617CC"/>
    <w:lvl w:ilvl="0" w:tplc="050631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996DB0"/>
    <w:multiLevelType w:val="hybridMultilevel"/>
    <w:tmpl w:val="91FCF4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0A5084"/>
    <w:multiLevelType w:val="hybridMultilevel"/>
    <w:tmpl w:val="424CCF5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FF64D5"/>
    <w:multiLevelType w:val="hybridMultilevel"/>
    <w:tmpl w:val="BBEE28F4"/>
    <w:lvl w:ilvl="0" w:tplc="C032F0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DD511F"/>
    <w:multiLevelType w:val="hybridMultilevel"/>
    <w:tmpl w:val="CD6648B0"/>
    <w:lvl w:ilvl="0" w:tplc="D1A6460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8F53DD"/>
    <w:multiLevelType w:val="hybridMultilevel"/>
    <w:tmpl w:val="D092E6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3E0F14"/>
    <w:multiLevelType w:val="hybridMultilevel"/>
    <w:tmpl w:val="3E14DF20"/>
    <w:lvl w:ilvl="0" w:tplc="240A001B">
      <w:start w:val="1"/>
      <w:numFmt w:val="lowerRoman"/>
      <w:lvlText w:val="%1."/>
      <w:lvlJc w:val="righ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76A2DA2"/>
    <w:multiLevelType w:val="multilevel"/>
    <w:tmpl w:val="DD62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143254"/>
    <w:multiLevelType w:val="hybridMultilevel"/>
    <w:tmpl w:val="0B702DDA"/>
    <w:lvl w:ilvl="0" w:tplc="A400FFC6">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4B0635"/>
    <w:multiLevelType w:val="hybridMultilevel"/>
    <w:tmpl w:val="B0948E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7A37F89"/>
    <w:multiLevelType w:val="multilevel"/>
    <w:tmpl w:val="FAB8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6570B7"/>
    <w:multiLevelType w:val="hybridMultilevel"/>
    <w:tmpl w:val="1EACF0EA"/>
    <w:lvl w:ilvl="0" w:tplc="5C825062">
      <w:start w:val="1"/>
      <w:numFmt w:val="lowerRoman"/>
      <w:lvlText w:val="%1)"/>
      <w:lvlJc w:val="left"/>
      <w:pPr>
        <w:ind w:left="1400" w:hanging="72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4" w15:restartNumberingAfterBreak="0">
    <w:nsid w:val="4D85360D"/>
    <w:multiLevelType w:val="hybridMultilevel"/>
    <w:tmpl w:val="AF5008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118588B"/>
    <w:multiLevelType w:val="hybridMultilevel"/>
    <w:tmpl w:val="2F0C3776"/>
    <w:lvl w:ilvl="0" w:tplc="A400FFC6">
      <w:start w:val="1"/>
      <w:numFmt w:val="lowerRoman"/>
      <w:lvlText w:val="%1)"/>
      <w:lvlJc w:val="left"/>
      <w:pPr>
        <w:ind w:left="6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E67631"/>
    <w:multiLevelType w:val="hybridMultilevel"/>
    <w:tmpl w:val="1F3A3854"/>
    <w:lvl w:ilvl="0" w:tplc="A246E7B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8904427"/>
    <w:multiLevelType w:val="hybridMultilevel"/>
    <w:tmpl w:val="D35E3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814703"/>
    <w:multiLevelType w:val="hybridMultilevel"/>
    <w:tmpl w:val="917E11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696549"/>
    <w:multiLevelType w:val="multilevel"/>
    <w:tmpl w:val="5282AF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60370F"/>
    <w:multiLevelType w:val="hybridMultilevel"/>
    <w:tmpl w:val="9290214C"/>
    <w:lvl w:ilvl="0" w:tplc="B2D62C6A">
      <w:start w:val="1"/>
      <w:numFmt w:val="upperRoman"/>
      <w:lvlText w:val="%1."/>
      <w:lvlJc w:val="right"/>
      <w:pPr>
        <w:ind w:left="1440" w:hanging="360"/>
      </w:pPr>
      <w:rPr>
        <w:rFonts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724166FA"/>
    <w:multiLevelType w:val="hybridMultilevel"/>
    <w:tmpl w:val="3864ABDA"/>
    <w:lvl w:ilvl="0" w:tplc="E9A062BC">
      <w:start w:val="7"/>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8EC35B7"/>
    <w:multiLevelType w:val="hybridMultilevel"/>
    <w:tmpl w:val="D5CC9EF0"/>
    <w:lvl w:ilvl="0" w:tplc="7FD0E71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9D24830"/>
    <w:multiLevelType w:val="hybridMultilevel"/>
    <w:tmpl w:val="23F495C4"/>
    <w:lvl w:ilvl="0" w:tplc="F282291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CB6268D"/>
    <w:multiLevelType w:val="hybridMultilevel"/>
    <w:tmpl w:val="44C4A214"/>
    <w:lvl w:ilvl="0" w:tplc="C032F098">
      <w:start w:val="1"/>
      <w:numFmt w:val="lowerRoman"/>
      <w:lvlText w:val="%1)"/>
      <w:lvlJc w:val="left"/>
      <w:pPr>
        <w:ind w:left="1440" w:hanging="360"/>
      </w:pPr>
      <w:rPr>
        <w:rFonts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7F053288"/>
    <w:multiLevelType w:val="hybridMultilevel"/>
    <w:tmpl w:val="1958A7A6"/>
    <w:lvl w:ilvl="0" w:tplc="3946B83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0"/>
  </w:num>
  <w:num w:numId="3">
    <w:abstractNumId w:val="13"/>
  </w:num>
  <w:num w:numId="4">
    <w:abstractNumId w:val="16"/>
  </w:num>
  <w:num w:numId="5">
    <w:abstractNumId w:val="4"/>
  </w:num>
  <w:num w:numId="6">
    <w:abstractNumId w:val="17"/>
  </w:num>
  <w:num w:numId="7">
    <w:abstractNumId w:val="8"/>
  </w:num>
  <w:num w:numId="8">
    <w:abstractNumId w:val="9"/>
  </w:num>
  <w:num w:numId="9">
    <w:abstractNumId w:val="11"/>
  </w:num>
  <w:num w:numId="10">
    <w:abstractNumId w:val="12"/>
  </w:num>
  <w:num w:numId="11">
    <w:abstractNumId w:val="1"/>
  </w:num>
  <w:num w:numId="12">
    <w:abstractNumId w:val="14"/>
  </w:num>
  <w:num w:numId="13">
    <w:abstractNumId w:val="6"/>
  </w:num>
  <w:num w:numId="14">
    <w:abstractNumId w:val="10"/>
  </w:num>
  <w:num w:numId="15">
    <w:abstractNumId w:val="7"/>
  </w:num>
  <w:num w:numId="16">
    <w:abstractNumId w:val="5"/>
  </w:num>
  <w:num w:numId="17">
    <w:abstractNumId w:val="15"/>
  </w:num>
  <w:num w:numId="18">
    <w:abstractNumId w:val="21"/>
  </w:num>
  <w:num w:numId="19">
    <w:abstractNumId w:val="20"/>
  </w:num>
  <w:num w:numId="20">
    <w:abstractNumId w:val="24"/>
  </w:num>
  <w:num w:numId="21">
    <w:abstractNumId w:val="23"/>
  </w:num>
  <w:num w:numId="22">
    <w:abstractNumId w:val="22"/>
  </w:num>
  <w:num w:numId="23">
    <w:abstractNumId w:val="18"/>
  </w:num>
  <w:num w:numId="24">
    <w:abstractNumId w:val="25"/>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42"/>
    <w:rsid w:val="00004811"/>
    <w:rsid w:val="00005575"/>
    <w:rsid w:val="000058FC"/>
    <w:rsid w:val="00005EA4"/>
    <w:rsid w:val="0000617D"/>
    <w:rsid w:val="00021A80"/>
    <w:rsid w:val="000221B6"/>
    <w:rsid w:val="00032D3F"/>
    <w:rsid w:val="0004208D"/>
    <w:rsid w:val="00042A26"/>
    <w:rsid w:val="00044D7E"/>
    <w:rsid w:val="00047704"/>
    <w:rsid w:val="00053B18"/>
    <w:rsid w:val="0005436C"/>
    <w:rsid w:val="00054659"/>
    <w:rsid w:val="000572B7"/>
    <w:rsid w:val="000605DE"/>
    <w:rsid w:val="000653EF"/>
    <w:rsid w:val="000679BC"/>
    <w:rsid w:val="000828E1"/>
    <w:rsid w:val="00083A22"/>
    <w:rsid w:val="00084729"/>
    <w:rsid w:val="000A2817"/>
    <w:rsid w:val="000A4D6A"/>
    <w:rsid w:val="000A6CD7"/>
    <w:rsid w:val="000B2F3A"/>
    <w:rsid w:val="000B34CE"/>
    <w:rsid w:val="000B6EE8"/>
    <w:rsid w:val="000C5BAF"/>
    <w:rsid w:val="000C6F01"/>
    <w:rsid w:val="000D2118"/>
    <w:rsid w:val="000D7BD3"/>
    <w:rsid w:val="000E0B2F"/>
    <w:rsid w:val="000E0DBC"/>
    <w:rsid w:val="000F181D"/>
    <w:rsid w:val="000F6FBD"/>
    <w:rsid w:val="000F733C"/>
    <w:rsid w:val="0011051C"/>
    <w:rsid w:val="00124239"/>
    <w:rsid w:val="001320D0"/>
    <w:rsid w:val="00136E35"/>
    <w:rsid w:val="00137C17"/>
    <w:rsid w:val="00142552"/>
    <w:rsid w:val="0015055E"/>
    <w:rsid w:val="0016505E"/>
    <w:rsid w:val="0016798D"/>
    <w:rsid w:val="00173E37"/>
    <w:rsid w:val="001773EE"/>
    <w:rsid w:val="001777B1"/>
    <w:rsid w:val="00177DD7"/>
    <w:rsid w:val="00180511"/>
    <w:rsid w:val="0018069A"/>
    <w:rsid w:val="0018278C"/>
    <w:rsid w:val="001832F4"/>
    <w:rsid w:val="00186636"/>
    <w:rsid w:val="0018681B"/>
    <w:rsid w:val="00190344"/>
    <w:rsid w:val="00192A1A"/>
    <w:rsid w:val="0019398F"/>
    <w:rsid w:val="00193B98"/>
    <w:rsid w:val="00193D6E"/>
    <w:rsid w:val="00194488"/>
    <w:rsid w:val="001950A1"/>
    <w:rsid w:val="001959BE"/>
    <w:rsid w:val="00197014"/>
    <w:rsid w:val="001977AE"/>
    <w:rsid w:val="001A16E3"/>
    <w:rsid w:val="001A1C9E"/>
    <w:rsid w:val="001A74CA"/>
    <w:rsid w:val="001A7501"/>
    <w:rsid w:val="001A7F99"/>
    <w:rsid w:val="001B093E"/>
    <w:rsid w:val="001B5E8D"/>
    <w:rsid w:val="001C0584"/>
    <w:rsid w:val="001C2AC3"/>
    <w:rsid w:val="001C526E"/>
    <w:rsid w:val="001D3ABE"/>
    <w:rsid w:val="001D5947"/>
    <w:rsid w:val="001D6584"/>
    <w:rsid w:val="001D66A3"/>
    <w:rsid w:val="001E02F2"/>
    <w:rsid w:val="001E08CA"/>
    <w:rsid w:val="001E2B13"/>
    <w:rsid w:val="001E3A9E"/>
    <w:rsid w:val="001E61A3"/>
    <w:rsid w:val="002009AB"/>
    <w:rsid w:val="00201B04"/>
    <w:rsid w:val="00202F4F"/>
    <w:rsid w:val="002035BF"/>
    <w:rsid w:val="00203D87"/>
    <w:rsid w:val="002067B0"/>
    <w:rsid w:val="0021168C"/>
    <w:rsid w:val="00214B6B"/>
    <w:rsid w:val="002207F7"/>
    <w:rsid w:val="00233F6E"/>
    <w:rsid w:val="00240CF1"/>
    <w:rsid w:val="002462E3"/>
    <w:rsid w:val="00247110"/>
    <w:rsid w:val="00247A77"/>
    <w:rsid w:val="00252DAE"/>
    <w:rsid w:val="00256468"/>
    <w:rsid w:val="0026583B"/>
    <w:rsid w:val="00271906"/>
    <w:rsid w:val="0027655A"/>
    <w:rsid w:val="00276BB7"/>
    <w:rsid w:val="00280677"/>
    <w:rsid w:val="0028390F"/>
    <w:rsid w:val="00283E07"/>
    <w:rsid w:val="0028493C"/>
    <w:rsid w:val="0029145A"/>
    <w:rsid w:val="00294275"/>
    <w:rsid w:val="00294690"/>
    <w:rsid w:val="00294DC3"/>
    <w:rsid w:val="00295830"/>
    <w:rsid w:val="00296732"/>
    <w:rsid w:val="00296A7B"/>
    <w:rsid w:val="002A4763"/>
    <w:rsid w:val="002A5DF6"/>
    <w:rsid w:val="002A5F9C"/>
    <w:rsid w:val="002A6B6D"/>
    <w:rsid w:val="002A6F23"/>
    <w:rsid w:val="002B1003"/>
    <w:rsid w:val="002B54E0"/>
    <w:rsid w:val="002C027C"/>
    <w:rsid w:val="002C0898"/>
    <w:rsid w:val="002C3EE5"/>
    <w:rsid w:val="002C5E7E"/>
    <w:rsid w:val="002C732B"/>
    <w:rsid w:val="002D17CC"/>
    <w:rsid w:val="002D6254"/>
    <w:rsid w:val="002D6BE7"/>
    <w:rsid w:val="002D70B3"/>
    <w:rsid w:val="002E11DC"/>
    <w:rsid w:val="002E3425"/>
    <w:rsid w:val="002E3839"/>
    <w:rsid w:val="002E4D11"/>
    <w:rsid w:val="002E4F8C"/>
    <w:rsid w:val="002E503A"/>
    <w:rsid w:val="002E7E36"/>
    <w:rsid w:val="0030340D"/>
    <w:rsid w:val="00306FF3"/>
    <w:rsid w:val="00315B44"/>
    <w:rsid w:val="00315E5C"/>
    <w:rsid w:val="00320D63"/>
    <w:rsid w:val="00325710"/>
    <w:rsid w:val="00333103"/>
    <w:rsid w:val="0033756B"/>
    <w:rsid w:val="003416EB"/>
    <w:rsid w:val="00342C7B"/>
    <w:rsid w:val="00353A25"/>
    <w:rsid w:val="00355EB4"/>
    <w:rsid w:val="00357468"/>
    <w:rsid w:val="0036014B"/>
    <w:rsid w:val="00360FB3"/>
    <w:rsid w:val="003615B0"/>
    <w:rsid w:val="00363FA1"/>
    <w:rsid w:val="00365A0F"/>
    <w:rsid w:val="00374015"/>
    <w:rsid w:val="00382BE0"/>
    <w:rsid w:val="00382E02"/>
    <w:rsid w:val="00382F0E"/>
    <w:rsid w:val="00385AD2"/>
    <w:rsid w:val="00385D16"/>
    <w:rsid w:val="0039027A"/>
    <w:rsid w:val="00395EBB"/>
    <w:rsid w:val="003A6BDE"/>
    <w:rsid w:val="003C0CB0"/>
    <w:rsid w:val="003C5CEF"/>
    <w:rsid w:val="003D0482"/>
    <w:rsid w:val="003D1BCD"/>
    <w:rsid w:val="003E072D"/>
    <w:rsid w:val="003F04C2"/>
    <w:rsid w:val="003F343D"/>
    <w:rsid w:val="0040158A"/>
    <w:rsid w:val="00402CBE"/>
    <w:rsid w:val="00407583"/>
    <w:rsid w:val="00407B0C"/>
    <w:rsid w:val="0041030C"/>
    <w:rsid w:val="00411D90"/>
    <w:rsid w:val="00424889"/>
    <w:rsid w:val="004252C2"/>
    <w:rsid w:val="00425CCD"/>
    <w:rsid w:val="0043010D"/>
    <w:rsid w:val="00433710"/>
    <w:rsid w:val="004357D7"/>
    <w:rsid w:val="004375A2"/>
    <w:rsid w:val="00437D67"/>
    <w:rsid w:val="00441747"/>
    <w:rsid w:val="0044207E"/>
    <w:rsid w:val="0044216F"/>
    <w:rsid w:val="00444AD2"/>
    <w:rsid w:val="004453E1"/>
    <w:rsid w:val="00445B19"/>
    <w:rsid w:val="00446F1F"/>
    <w:rsid w:val="004508C4"/>
    <w:rsid w:val="004545CF"/>
    <w:rsid w:val="00455EA0"/>
    <w:rsid w:val="00467248"/>
    <w:rsid w:val="00470390"/>
    <w:rsid w:val="00472C9B"/>
    <w:rsid w:val="00474DF1"/>
    <w:rsid w:val="00475BC8"/>
    <w:rsid w:val="004838C8"/>
    <w:rsid w:val="004841A2"/>
    <w:rsid w:val="00487405"/>
    <w:rsid w:val="004907EE"/>
    <w:rsid w:val="004950B5"/>
    <w:rsid w:val="00495521"/>
    <w:rsid w:val="004960F3"/>
    <w:rsid w:val="00497308"/>
    <w:rsid w:val="004B096E"/>
    <w:rsid w:val="004B21E8"/>
    <w:rsid w:val="004B360E"/>
    <w:rsid w:val="004B4063"/>
    <w:rsid w:val="004C0677"/>
    <w:rsid w:val="004C0817"/>
    <w:rsid w:val="004D36DF"/>
    <w:rsid w:val="004D650D"/>
    <w:rsid w:val="004D7653"/>
    <w:rsid w:val="004E04A6"/>
    <w:rsid w:val="004E78DB"/>
    <w:rsid w:val="004F0BCF"/>
    <w:rsid w:val="004F2EBF"/>
    <w:rsid w:val="004F777E"/>
    <w:rsid w:val="004F7FEB"/>
    <w:rsid w:val="005002CE"/>
    <w:rsid w:val="005027AB"/>
    <w:rsid w:val="0050562C"/>
    <w:rsid w:val="00506959"/>
    <w:rsid w:val="00507F7D"/>
    <w:rsid w:val="00513A69"/>
    <w:rsid w:val="00520680"/>
    <w:rsid w:val="00522E6C"/>
    <w:rsid w:val="005276FA"/>
    <w:rsid w:val="00531620"/>
    <w:rsid w:val="005353B9"/>
    <w:rsid w:val="00540766"/>
    <w:rsid w:val="005408AC"/>
    <w:rsid w:val="0054119D"/>
    <w:rsid w:val="005415F1"/>
    <w:rsid w:val="0054469F"/>
    <w:rsid w:val="00545D42"/>
    <w:rsid w:val="00545D72"/>
    <w:rsid w:val="00547944"/>
    <w:rsid w:val="00550B12"/>
    <w:rsid w:val="00550DAE"/>
    <w:rsid w:val="005526FD"/>
    <w:rsid w:val="0055470E"/>
    <w:rsid w:val="00554C0D"/>
    <w:rsid w:val="00562976"/>
    <w:rsid w:val="0056352D"/>
    <w:rsid w:val="005645E3"/>
    <w:rsid w:val="00575354"/>
    <w:rsid w:val="0058522E"/>
    <w:rsid w:val="0058542F"/>
    <w:rsid w:val="00585BF5"/>
    <w:rsid w:val="0058796D"/>
    <w:rsid w:val="00592C4E"/>
    <w:rsid w:val="005A3C01"/>
    <w:rsid w:val="005A7EB5"/>
    <w:rsid w:val="005B48FE"/>
    <w:rsid w:val="005B7480"/>
    <w:rsid w:val="005C0B3C"/>
    <w:rsid w:val="005C30F9"/>
    <w:rsid w:val="005C4D83"/>
    <w:rsid w:val="005D0544"/>
    <w:rsid w:val="005D445B"/>
    <w:rsid w:val="005D4BCA"/>
    <w:rsid w:val="005D4FB5"/>
    <w:rsid w:val="005D795D"/>
    <w:rsid w:val="005E4731"/>
    <w:rsid w:val="005E5EDE"/>
    <w:rsid w:val="005F04A4"/>
    <w:rsid w:val="00603262"/>
    <w:rsid w:val="006059C5"/>
    <w:rsid w:val="0060711F"/>
    <w:rsid w:val="00607222"/>
    <w:rsid w:val="006107BE"/>
    <w:rsid w:val="00610AD2"/>
    <w:rsid w:val="00616712"/>
    <w:rsid w:val="00626974"/>
    <w:rsid w:val="00626AB7"/>
    <w:rsid w:val="00631488"/>
    <w:rsid w:val="0063242B"/>
    <w:rsid w:val="006432BC"/>
    <w:rsid w:val="0064350F"/>
    <w:rsid w:val="00644952"/>
    <w:rsid w:val="006508AF"/>
    <w:rsid w:val="00653B25"/>
    <w:rsid w:val="00654C19"/>
    <w:rsid w:val="00655708"/>
    <w:rsid w:val="00656B79"/>
    <w:rsid w:val="006573BE"/>
    <w:rsid w:val="006574BC"/>
    <w:rsid w:val="00662007"/>
    <w:rsid w:val="0066297D"/>
    <w:rsid w:val="0066327A"/>
    <w:rsid w:val="00665597"/>
    <w:rsid w:val="006658A7"/>
    <w:rsid w:val="0067385E"/>
    <w:rsid w:val="0067673C"/>
    <w:rsid w:val="0067739F"/>
    <w:rsid w:val="0069322D"/>
    <w:rsid w:val="00696CC0"/>
    <w:rsid w:val="006A0AEE"/>
    <w:rsid w:val="006A108D"/>
    <w:rsid w:val="006B037F"/>
    <w:rsid w:val="006B04B6"/>
    <w:rsid w:val="006B1322"/>
    <w:rsid w:val="006B2B1A"/>
    <w:rsid w:val="006B5021"/>
    <w:rsid w:val="006B7BC6"/>
    <w:rsid w:val="006C011A"/>
    <w:rsid w:val="006D1B9B"/>
    <w:rsid w:val="006D45A6"/>
    <w:rsid w:val="006E3410"/>
    <w:rsid w:val="006E7240"/>
    <w:rsid w:val="006F5004"/>
    <w:rsid w:val="006F5579"/>
    <w:rsid w:val="006F6315"/>
    <w:rsid w:val="006F7653"/>
    <w:rsid w:val="00703575"/>
    <w:rsid w:val="00706BB1"/>
    <w:rsid w:val="00711119"/>
    <w:rsid w:val="00712072"/>
    <w:rsid w:val="0071432D"/>
    <w:rsid w:val="00717935"/>
    <w:rsid w:val="0072048D"/>
    <w:rsid w:val="007208C8"/>
    <w:rsid w:val="00722144"/>
    <w:rsid w:val="0072627F"/>
    <w:rsid w:val="00730E7A"/>
    <w:rsid w:val="00731436"/>
    <w:rsid w:val="007324AF"/>
    <w:rsid w:val="00733BDE"/>
    <w:rsid w:val="00733C6C"/>
    <w:rsid w:val="0073430E"/>
    <w:rsid w:val="007346E4"/>
    <w:rsid w:val="00734B85"/>
    <w:rsid w:val="00736C56"/>
    <w:rsid w:val="00740B11"/>
    <w:rsid w:val="007441FF"/>
    <w:rsid w:val="00750CD9"/>
    <w:rsid w:val="00751379"/>
    <w:rsid w:val="007532BB"/>
    <w:rsid w:val="007563FE"/>
    <w:rsid w:val="00756DC1"/>
    <w:rsid w:val="00770604"/>
    <w:rsid w:val="00786D20"/>
    <w:rsid w:val="00787005"/>
    <w:rsid w:val="007909AE"/>
    <w:rsid w:val="00793152"/>
    <w:rsid w:val="00795CB6"/>
    <w:rsid w:val="00797B7F"/>
    <w:rsid w:val="007A1BB1"/>
    <w:rsid w:val="007A325B"/>
    <w:rsid w:val="007A3591"/>
    <w:rsid w:val="007A49B3"/>
    <w:rsid w:val="007A6B6C"/>
    <w:rsid w:val="007B11C7"/>
    <w:rsid w:val="007B2F4E"/>
    <w:rsid w:val="007B40AC"/>
    <w:rsid w:val="007B4668"/>
    <w:rsid w:val="007B5A19"/>
    <w:rsid w:val="007C1D12"/>
    <w:rsid w:val="007C45F2"/>
    <w:rsid w:val="007D1A9A"/>
    <w:rsid w:val="007D2BD1"/>
    <w:rsid w:val="007E1D05"/>
    <w:rsid w:val="007E288C"/>
    <w:rsid w:val="007E5B22"/>
    <w:rsid w:val="007E7195"/>
    <w:rsid w:val="007F0E29"/>
    <w:rsid w:val="007F360E"/>
    <w:rsid w:val="007F5880"/>
    <w:rsid w:val="007F660C"/>
    <w:rsid w:val="007F7E7D"/>
    <w:rsid w:val="0080533B"/>
    <w:rsid w:val="00811291"/>
    <w:rsid w:val="00812002"/>
    <w:rsid w:val="0081216D"/>
    <w:rsid w:val="00813FE9"/>
    <w:rsid w:val="0081576C"/>
    <w:rsid w:val="00816124"/>
    <w:rsid w:val="008205DA"/>
    <w:rsid w:val="00820FA6"/>
    <w:rsid w:val="00825738"/>
    <w:rsid w:val="008310E5"/>
    <w:rsid w:val="00845804"/>
    <w:rsid w:val="0085037E"/>
    <w:rsid w:val="00852B4F"/>
    <w:rsid w:val="00854C96"/>
    <w:rsid w:val="00855E12"/>
    <w:rsid w:val="008615E9"/>
    <w:rsid w:val="00861AE8"/>
    <w:rsid w:val="00862EEC"/>
    <w:rsid w:val="00863EBD"/>
    <w:rsid w:val="00866265"/>
    <w:rsid w:val="00866EBA"/>
    <w:rsid w:val="0087103F"/>
    <w:rsid w:val="00872C1D"/>
    <w:rsid w:val="0087461A"/>
    <w:rsid w:val="0087556B"/>
    <w:rsid w:val="00882B1A"/>
    <w:rsid w:val="00884729"/>
    <w:rsid w:val="00894C7E"/>
    <w:rsid w:val="008A48DC"/>
    <w:rsid w:val="008A71ED"/>
    <w:rsid w:val="008B1860"/>
    <w:rsid w:val="008B5501"/>
    <w:rsid w:val="008B70A8"/>
    <w:rsid w:val="008C01BF"/>
    <w:rsid w:val="008C2DBA"/>
    <w:rsid w:val="008C374A"/>
    <w:rsid w:val="008D0F14"/>
    <w:rsid w:val="008D4ABB"/>
    <w:rsid w:val="008D5843"/>
    <w:rsid w:val="008D6482"/>
    <w:rsid w:val="008D71BB"/>
    <w:rsid w:val="008E1ED6"/>
    <w:rsid w:val="008E37F7"/>
    <w:rsid w:val="008E6BC5"/>
    <w:rsid w:val="008F0D23"/>
    <w:rsid w:val="008F7F0C"/>
    <w:rsid w:val="0090601E"/>
    <w:rsid w:val="009070B0"/>
    <w:rsid w:val="00910935"/>
    <w:rsid w:val="00914ED1"/>
    <w:rsid w:val="009173A5"/>
    <w:rsid w:val="009206D1"/>
    <w:rsid w:val="00921E2C"/>
    <w:rsid w:val="00932223"/>
    <w:rsid w:val="009326BD"/>
    <w:rsid w:val="0093509C"/>
    <w:rsid w:val="00935588"/>
    <w:rsid w:val="00937CE7"/>
    <w:rsid w:val="00944161"/>
    <w:rsid w:val="009459D4"/>
    <w:rsid w:val="00947A5C"/>
    <w:rsid w:val="00947BFC"/>
    <w:rsid w:val="009515B1"/>
    <w:rsid w:val="009608B6"/>
    <w:rsid w:val="00963FEA"/>
    <w:rsid w:val="00970032"/>
    <w:rsid w:val="00971A2B"/>
    <w:rsid w:val="00975043"/>
    <w:rsid w:val="00980159"/>
    <w:rsid w:val="00990B7C"/>
    <w:rsid w:val="00991927"/>
    <w:rsid w:val="00991BAC"/>
    <w:rsid w:val="00991F6B"/>
    <w:rsid w:val="00992FD6"/>
    <w:rsid w:val="009A31CF"/>
    <w:rsid w:val="009A324D"/>
    <w:rsid w:val="009A612E"/>
    <w:rsid w:val="009B0ED9"/>
    <w:rsid w:val="009B1FCF"/>
    <w:rsid w:val="009B550B"/>
    <w:rsid w:val="009B5BE7"/>
    <w:rsid w:val="009C5A45"/>
    <w:rsid w:val="009C60EF"/>
    <w:rsid w:val="009C679C"/>
    <w:rsid w:val="009C6C96"/>
    <w:rsid w:val="009D492D"/>
    <w:rsid w:val="009E48D3"/>
    <w:rsid w:val="009E56E9"/>
    <w:rsid w:val="009E7C4A"/>
    <w:rsid w:val="009F53D3"/>
    <w:rsid w:val="00A00F9F"/>
    <w:rsid w:val="00A03D52"/>
    <w:rsid w:val="00A05CA4"/>
    <w:rsid w:val="00A15D81"/>
    <w:rsid w:val="00A21E66"/>
    <w:rsid w:val="00A230FB"/>
    <w:rsid w:val="00A23C4B"/>
    <w:rsid w:val="00A25388"/>
    <w:rsid w:val="00A30712"/>
    <w:rsid w:val="00A336DE"/>
    <w:rsid w:val="00A33A61"/>
    <w:rsid w:val="00A377A7"/>
    <w:rsid w:val="00A41B20"/>
    <w:rsid w:val="00A4267E"/>
    <w:rsid w:val="00A42EEA"/>
    <w:rsid w:val="00A46A8E"/>
    <w:rsid w:val="00A548D0"/>
    <w:rsid w:val="00A5520C"/>
    <w:rsid w:val="00A63351"/>
    <w:rsid w:val="00A749B5"/>
    <w:rsid w:val="00A759BA"/>
    <w:rsid w:val="00A765E7"/>
    <w:rsid w:val="00A812EF"/>
    <w:rsid w:val="00A83083"/>
    <w:rsid w:val="00A91358"/>
    <w:rsid w:val="00A9763C"/>
    <w:rsid w:val="00AA4D56"/>
    <w:rsid w:val="00AA5EEA"/>
    <w:rsid w:val="00AA7C12"/>
    <w:rsid w:val="00AB095E"/>
    <w:rsid w:val="00AB1AC4"/>
    <w:rsid w:val="00AB3207"/>
    <w:rsid w:val="00AB390C"/>
    <w:rsid w:val="00AB3D3A"/>
    <w:rsid w:val="00AB6E1A"/>
    <w:rsid w:val="00AC1E6F"/>
    <w:rsid w:val="00AD0D4D"/>
    <w:rsid w:val="00AD2F8A"/>
    <w:rsid w:val="00AD3211"/>
    <w:rsid w:val="00AD33C5"/>
    <w:rsid w:val="00AD6272"/>
    <w:rsid w:val="00AE06B9"/>
    <w:rsid w:val="00AE1087"/>
    <w:rsid w:val="00AE17FB"/>
    <w:rsid w:val="00AE41E4"/>
    <w:rsid w:val="00AF2D23"/>
    <w:rsid w:val="00AF62D1"/>
    <w:rsid w:val="00AF6D3E"/>
    <w:rsid w:val="00B033CA"/>
    <w:rsid w:val="00B056F0"/>
    <w:rsid w:val="00B137C2"/>
    <w:rsid w:val="00B15DB8"/>
    <w:rsid w:val="00B23A67"/>
    <w:rsid w:val="00B30ED6"/>
    <w:rsid w:val="00B36133"/>
    <w:rsid w:val="00B4144F"/>
    <w:rsid w:val="00B41947"/>
    <w:rsid w:val="00B4367C"/>
    <w:rsid w:val="00B44667"/>
    <w:rsid w:val="00B4639C"/>
    <w:rsid w:val="00B54784"/>
    <w:rsid w:val="00B60FCA"/>
    <w:rsid w:val="00B610FB"/>
    <w:rsid w:val="00B64274"/>
    <w:rsid w:val="00B65410"/>
    <w:rsid w:val="00B70C40"/>
    <w:rsid w:val="00B76BC0"/>
    <w:rsid w:val="00B77205"/>
    <w:rsid w:val="00B8586D"/>
    <w:rsid w:val="00B90242"/>
    <w:rsid w:val="00B9033C"/>
    <w:rsid w:val="00B92854"/>
    <w:rsid w:val="00B93EBA"/>
    <w:rsid w:val="00B95756"/>
    <w:rsid w:val="00B95E39"/>
    <w:rsid w:val="00BA7980"/>
    <w:rsid w:val="00BC01E2"/>
    <w:rsid w:val="00BC0F99"/>
    <w:rsid w:val="00BC24F4"/>
    <w:rsid w:val="00BC3087"/>
    <w:rsid w:val="00BC6AE1"/>
    <w:rsid w:val="00BC6EFC"/>
    <w:rsid w:val="00BC7622"/>
    <w:rsid w:val="00BD1577"/>
    <w:rsid w:val="00BD6365"/>
    <w:rsid w:val="00BD67F9"/>
    <w:rsid w:val="00BE7372"/>
    <w:rsid w:val="00BF1BF5"/>
    <w:rsid w:val="00BF269E"/>
    <w:rsid w:val="00C10BA5"/>
    <w:rsid w:val="00C13CF3"/>
    <w:rsid w:val="00C27B8B"/>
    <w:rsid w:val="00C30603"/>
    <w:rsid w:val="00C3534F"/>
    <w:rsid w:val="00C4172D"/>
    <w:rsid w:val="00C422C5"/>
    <w:rsid w:val="00C43152"/>
    <w:rsid w:val="00C46350"/>
    <w:rsid w:val="00C50892"/>
    <w:rsid w:val="00C53EAC"/>
    <w:rsid w:val="00C54B26"/>
    <w:rsid w:val="00C56FEC"/>
    <w:rsid w:val="00C62A46"/>
    <w:rsid w:val="00C63A24"/>
    <w:rsid w:val="00C826E0"/>
    <w:rsid w:val="00C8552D"/>
    <w:rsid w:val="00C878E1"/>
    <w:rsid w:val="00C90F6A"/>
    <w:rsid w:val="00C92B61"/>
    <w:rsid w:val="00C92E1E"/>
    <w:rsid w:val="00C9516C"/>
    <w:rsid w:val="00CA75A5"/>
    <w:rsid w:val="00CA7A76"/>
    <w:rsid w:val="00CA7C7E"/>
    <w:rsid w:val="00CB1FAB"/>
    <w:rsid w:val="00CB3A8C"/>
    <w:rsid w:val="00CB6574"/>
    <w:rsid w:val="00CB66E8"/>
    <w:rsid w:val="00CC0B13"/>
    <w:rsid w:val="00CC235B"/>
    <w:rsid w:val="00CC665F"/>
    <w:rsid w:val="00CC6A5E"/>
    <w:rsid w:val="00CD115A"/>
    <w:rsid w:val="00CD167C"/>
    <w:rsid w:val="00CD3BFA"/>
    <w:rsid w:val="00CD5B30"/>
    <w:rsid w:val="00CD70C5"/>
    <w:rsid w:val="00CE2A8C"/>
    <w:rsid w:val="00CE37CC"/>
    <w:rsid w:val="00CE5C4E"/>
    <w:rsid w:val="00D010B3"/>
    <w:rsid w:val="00D10D58"/>
    <w:rsid w:val="00D219D4"/>
    <w:rsid w:val="00D21E0A"/>
    <w:rsid w:val="00D265B5"/>
    <w:rsid w:val="00D2772F"/>
    <w:rsid w:val="00D304DB"/>
    <w:rsid w:val="00D32629"/>
    <w:rsid w:val="00D34EB5"/>
    <w:rsid w:val="00D355FC"/>
    <w:rsid w:val="00D4205C"/>
    <w:rsid w:val="00D47963"/>
    <w:rsid w:val="00D52BCC"/>
    <w:rsid w:val="00D53AC0"/>
    <w:rsid w:val="00D546CB"/>
    <w:rsid w:val="00D639FB"/>
    <w:rsid w:val="00D646A0"/>
    <w:rsid w:val="00D663C7"/>
    <w:rsid w:val="00D676D1"/>
    <w:rsid w:val="00D70AE6"/>
    <w:rsid w:val="00D723C4"/>
    <w:rsid w:val="00D7790D"/>
    <w:rsid w:val="00D83A78"/>
    <w:rsid w:val="00D85A3C"/>
    <w:rsid w:val="00D94D64"/>
    <w:rsid w:val="00D9669E"/>
    <w:rsid w:val="00DA0582"/>
    <w:rsid w:val="00DA2FD6"/>
    <w:rsid w:val="00DA513A"/>
    <w:rsid w:val="00DA7DE7"/>
    <w:rsid w:val="00DB10B6"/>
    <w:rsid w:val="00DB592F"/>
    <w:rsid w:val="00DB6591"/>
    <w:rsid w:val="00DB7D17"/>
    <w:rsid w:val="00DC502F"/>
    <w:rsid w:val="00DC5278"/>
    <w:rsid w:val="00DD0530"/>
    <w:rsid w:val="00DD0E25"/>
    <w:rsid w:val="00DD1C10"/>
    <w:rsid w:val="00DD4421"/>
    <w:rsid w:val="00DD4B3A"/>
    <w:rsid w:val="00DD50F5"/>
    <w:rsid w:val="00DD54B3"/>
    <w:rsid w:val="00DD5C01"/>
    <w:rsid w:val="00DD6C70"/>
    <w:rsid w:val="00DD71D1"/>
    <w:rsid w:val="00DE149B"/>
    <w:rsid w:val="00DE2605"/>
    <w:rsid w:val="00DE5CC2"/>
    <w:rsid w:val="00DF0F35"/>
    <w:rsid w:val="00DF5AD6"/>
    <w:rsid w:val="00E0368F"/>
    <w:rsid w:val="00E0414A"/>
    <w:rsid w:val="00E072AF"/>
    <w:rsid w:val="00E10540"/>
    <w:rsid w:val="00E116F6"/>
    <w:rsid w:val="00E12EEC"/>
    <w:rsid w:val="00E13032"/>
    <w:rsid w:val="00E34CDB"/>
    <w:rsid w:val="00E36441"/>
    <w:rsid w:val="00E367CC"/>
    <w:rsid w:val="00E4125D"/>
    <w:rsid w:val="00E46B04"/>
    <w:rsid w:val="00E50A61"/>
    <w:rsid w:val="00E5466C"/>
    <w:rsid w:val="00E56DAA"/>
    <w:rsid w:val="00E577AE"/>
    <w:rsid w:val="00E6139E"/>
    <w:rsid w:val="00E63063"/>
    <w:rsid w:val="00E630D6"/>
    <w:rsid w:val="00E6436D"/>
    <w:rsid w:val="00E64AD3"/>
    <w:rsid w:val="00E64C93"/>
    <w:rsid w:val="00E661AA"/>
    <w:rsid w:val="00E703D0"/>
    <w:rsid w:val="00E70D64"/>
    <w:rsid w:val="00E72402"/>
    <w:rsid w:val="00E76C0A"/>
    <w:rsid w:val="00E777FB"/>
    <w:rsid w:val="00E80071"/>
    <w:rsid w:val="00E81882"/>
    <w:rsid w:val="00E84459"/>
    <w:rsid w:val="00E86ADE"/>
    <w:rsid w:val="00E8784C"/>
    <w:rsid w:val="00E91BD0"/>
    <w:rsid w:val="00E91C90"/>
    <w:rsid w:val="00E94039"/>
    <w:rsid w:val="00E963A8"/>
    <w:rsid w:val="00E96573"/>
    <w:rsid w:val="00EA0A2E"/>
    <w:rsid w:val="00EA2162"/>
    <w:rsid w:val="00EB4FC4"/>
    <w:rsid w:val="00EB5E5B"/>
    <w:rsid w:val="00EC0997"/>
    <w:rsid w:val="00ED0FD9"/>
    <w:rsid w:val="00ED29E5"/>
    <w:rsid w:val="00ED4B46"/>
    <w:rsid w:val="00EE2FEA"/>
    <w:rsid w:val="00EE51C5"/>
    <w:rsid w:val="00EF2604"/>
    <w:rsid w:val="00F02F2F"/>
    <w:rsid w:val="00F15676"/>
    <w:rsid w:val="00F1613E"/>
    <w:rsid w:val="00F22E71"/>
    <w:rsid w:val="00F25BBA"/>
    <w:rsid w:val="00F2649C"/>
    <w:rsid w:val="00F33CC7"/>
    <w:rsid w:val="00F3493A"/>
    <w:rsid w:val="00F34B7F"/>
    <w:rsid w:val="00F40992"/>
    <w:rsid w:val="00F412AD"/>
    <w:rsid w:val="00F42531"/>
    <w:rsid w:val="00F42AAA"/>
    <w:rsid w:val="00F458E9"/>
    <w:rsid w:val="00F54F22"/>
    <w:rsid w:val="00F7168C"/>
    <w:rsid w:val="00F7350C"/>
    <w:rsid w:val="00F74359"/>
    <w:rsid w:val="00F8000F"/>
    <w:rsid w:val="00F82A89"/>
    <w:rsid w:val="00F85CEB"/>
    <w:rsid w:val="00F86722"/>
    <w:rsid w:val="00F86BCD"/>
    <w:rsid w:val="00F90F84"/>
    <w:rsid w:val="00F911DB"/>
    <w:rsid w:val="00F93AD7"/>
    <w:rsid w:val="00F97077"/>
    <w:rsid w:val="00FB1C44"/>
    <w:rsid w:val="00FB70CD"/>
    <w:rsid w:val="00FB7C2F"/>
    <w:rsid w:val="00FC136B"/>
    <w:rsid w:val="00FC6096"/>
    <w:rsid w:val="00FD0C96"/>
    <w:rsid w:val="00FD3F37"/>
    <w:rsid w:val="00FD53B6"/>
    <w:rsid w:val="00FD792E"/>
    <w:rsid w:val="00FD7E31"/>
    <w:rsid w:val="00FE16BB"/>
    <w:rsid w:val="00FE3B7F"/>
    <w:rsid w:val="00FE5BA1"/>
    <w:rsid w:val="00FE696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F155C"/>
  <w15:docId w15:val="{5A153DD8-E45E-4687-AD29-01096882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42"/>
    <w:rPr>
      <w:rFonts w:ascii="Arial Narrow" w:eastAsia="MS Mincho" w:hAnsi="Arial Narrow" w:cs="Times New Roman"/>
      <w:lang w:val="es-ES"/>
    </w:rPr>
  </w:style>
  <w:style w:type="paragraph" w:styleId="Ttulo1">
    <w:name w:val="heading 1"/>
    <w:basedOn w:val="Normal"/>
    <w:next w:val="Normal"/>
    <w:link w:val="Ttulo1Car"/>
    <w:qFormat/>
    <w:rsid w:val="00545D42"/>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D42"/>
    <w:rPr>
      <w:rFonts w:ascii="Arial" w:eastAsia="MS Mincho" w:hAnsi="Arial" w:cs="Times New Roman"/>
      <w:b/>
      <w:sz w:val="20"/>
      <w:lang w:val="es-ES"/>
    </w:rPr>
  </w:style>
  <w:style w:type="paragraph" w:styleId="Encabezado">
    <w:name w:val="header"/>
    <w:basedOn w:val="Normal"/>
    <w:link w:val="EncabezadoCar"/>
    <w:rsid w:val="00545D42"/>
    <w:pPr>
      <w:tabs>
        <w:tab w:val="center" w:pos="4252"/>
        <w:tab w:val="right" w:pos="8504"/>
      </w:tabs>
    </w:pPr>
  </w:style>
  <w:style w:type="character" w:customStyle="1" w:styleId="EncabezadoCar">
    <w:name w:val="Encabezado Car"/>
    <w:basedOn w:val="Fuentedeprrafopredeter"/>
    <w:link w:val="Encabezado"/>
    <w:rsid w:val="00545D42"/>
    <w:rPr>
      <w:rFonts w:ascii="Arial Narrow" w:eastAsia="MS Mincho" w:hAnsi="Arial Narrow" w:cs="Times New Roman"/>
    </w:rPr>
  </w:style>
  <w:style w:type="paragraph" w:styleId="Piedepgina">
    <w:name w:val="footer"/>
    <w:basedOn w:val="Normal"/>
    <w:link w:val="PiedepginaCar"/>
    <w:rsid w:val="00545D42"/>
    <w:pPr>
      <w:tabs>
        <w:tab w:val="center" w:pos="4252"/>
        <w:tab w:val="right" w:pos="8504"/>
      </w:tabs>
    </w:pPr>
  </w:style>
  <w:style w:type="character" w:customStyle="1" w:styleId="PiedepginaCar">
    <w:name w:val="Pie de página Car"/>
    <w:basedOn w:val="Fuentedeprrafopredeter"/>
    <w:link w:val="Piedepgina"/>
    <w:rsid w:val="00545D42"/>
    <w:rPr>
      <w:rFonts w:ascii="Arial Narrow" w:eastAsia="MS Mincho" w:hAnsi="Arial Narrow" w:cs="Times New Roman"/>
      <w:lang w:val="es-ES"/>
    </w:rPr>
  </w:style>
  <w:style w:type="character" w:styleId="Nmerodepgina">
    <w:name w:val="page number"/>
    <w:basedOn w:val="Fuentedeprrafopredeter"/>
    <w:rsid w:val="00545D42"/>
  </w:style>
  <w:style w:type="paragraph" w:styleId="Textocomentario">
    <w:name w:val="annotation text"/>
    <w:basedOn w:val="Normal"/>
    <w:link w:val="TextocomentarioCar"/>
    <w:semiHidden/>
    <w:rsid w:val="00545D42"/>
    <w:rPr>
      <w:rFonts w:ascii="Arial" w:eastAsia="Times New Roman" w:hAnsi="Arial"/>
      <w:sz w:val="20"/>
      <w:szCs w:val="20"/>
    </w:rPr>
  </w:style>
  <w:style w:type="character" w:customStyle="1" w:styleId="TextocomentarioCar">
    <w:name w:val="Texto comentario Car"/>
    <w:basedOn w:val="Fuentedeprrafopredeter"/>
    <w:link w:val="Textocomentario"/>
    <w:semiHidden/>
    <w:rsid w:val="00545D42"/>
    <w:rPr>
      <w:rFonts w:ascii="Arial" w:eastAsia="Times New Roman" w:hAnsi="Arial" w:cs="Times New Roman"/>
      <w:sz w:val="20"/>
      <w:szCs w:val="20"/>
      <w:lang w:val="es-ES"/>
    </w:rPr>
  </w:style>
  <w:style w:type="character" w:styleId="Refdecomentario">
    <w:name w:val="annotation reference"/>
    <w:semiHidden/>
    <w:rsid w:val="00545D42"/>
    <w:rPr>
      <w:sz w:val="16"/>
      <w:szCs w:val="16"/>
    </w:rPr>
  </w:style>
  <w:style w:type="paragraph" w:styleId="Textodeglobo">
    <w:name w:val="Balloon Text"/>
    <w:basedOn w:val="Normal"/>
    <w:link w:val="TextodegloboCar"/>
    <w:uiPriority w:val="99"/>
    <w:semiHidden/>
    <w:unhideWhenUsed/>
    <w:rsid w:val="00513A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3A69"/>
    <w:rPr>
      <w:rFonts w:ascii="Segoe UI" w:eastAsia="MS Mincho"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513A69"/>
    <w:rPr>
      <w:rFonts w:ascii="Arial Narrow" w:eastAsia="MS Mincho" w:hAnsi="Arial Narrow"/>
      <w:b/>
      <w:bCs/>
    </w:rPr>
  </w:style>
  <w:style w:type="character" w:customStyle="1" w:styleId="AsuntodelcomentarioCar">
    <w:name w:val="Asunto del comentario Car"/>
    <w:basedOn w:val="TextocomentarioCar"/>
    <w:link w:val="Asuntodelcomentario"/>
    <w:uiPriority w:val="99"/>
    <w:semiHidden/>
    <w:rsid w:val="00513A69"/>
    <w:rPr>
      <w:rFonts w:ascii="Arial Narrow" w:eastAsia="MS Mincho" w:hAnsi="Arial Narrow" w:cs="Times New Roman"/>
      <w:b/>
      <w:bCs/>
      <w:sz w:val="20"/>
      <w:szCs w:val="20"/>
      <w:lang w:val="es-ES"/>
    </w:rPr>
  </w:style>
  <w:style w:type="paragraph" w:styleId="Prrafodelista">
    <w:name w:val="List Paragraph"/>
    <w:basedOn w:val="Normal"/>
    <w:uiPriority w:val="34"/>
    <w:qFormat/>
    <w:rsid w:val="00CD115A"/>
    <w:pPr>
      <w:ind w:left="720"/>
      <w:contextualSpacing/>
    </w:pPr>
  </w:style>
  <w:style w:type="paragraph" w:styleId="Revisin">
    <w:name w:val="Revision"/>
    <w:hidden/>
    <w:uiPriority w:val="99"/>
    <w:semiHidden/>
    <w:rsid w:val="00054659"/>
    <w:rPr>
      <w:rFonts w:ascii="Arial Narrow" w:eastAsia="MS Mincho" w:hAnsi="Arial Narrow" w:cs="Times New Roman"/>
      <w:lang w:val="es-ES"/>
    </w:rPr>
  </w:style>
  <w:style w:type="paragraph" w:styleId="NormalWeb">
    <w:name w:val="Normal (Web)"/>
    <w:basedOn w:val="Normal"/>
    <w:uiPriority w:val="99"/>
    <w:rsid w:val="00980159"/>
    <w:pPr>
      <w:spacing w:beforeLines="1" w:afterLines="1"/>
    </w:pPr>
    <w:rPr>
      <w:rFonts w:ascii="Times" w:eastAsiaTheme="minorEastAsia" w:hAnsi="Times"/>
      <w:sz w:val="20"/>
      <w:szCs w:val="20"/>
      <w:lang w:val="es-ES_tradnl" w:eastAsia="es-ES_tradnl"/>
    </w:rPr>
  </w:style>
  <w:style w:type="character" w:styleId="Hipervnculo">
    <w:name w:val="Hyperlink"/>
    <w:basedOn w:val="Fuentedeprrafopredeter"/>
    <w:uiPriority w:val="99"/>
    <w:semiHidden/>
    <w:unhideWhenUsed/>
    <w:rsid w:val="00A548D0"/>
    <w:rPr>
      <w:color w:val="0000FF" w:themeColor="hyperlink"/>
      <w:u w:val="single"/>
    </w:rPr>
  </w:style>
  <w:style w:type="paragraph" w:customStyle="1" w:styleId="Estilo1">
    <w:name w:val="Estilo1"/>
    <w:basedOn w:val="Normal"/>
    <w:rsid w:val="006B037F"/>
    <w:pPr>
      <w:autoSpaceDN w:val="0"/>
    </w:pPr>
    <w:rPr>
      <w:rFonts w:ascii="Arial" w:eastAsia="Times New Roman" w:hAnsi="Arial"/>
      <w:sz w:val="20"/>
      <w:szCs w:val="20"/>
    </w:rPr>
  </w:style>
  <w:style w:type="paragraph" w:styleId="Textonotapie">
    <w:name w:val="footnote text"/>
    <w:basedOn w:val="Normal"/>
    <w:link w:val="TextonotapieCar"/>
    <w:uiPriority w:val="99"/>
    <w:semiHidden/>
    <w:unhideWhenUsed/>
    <w:rsid w:val="002D6BE7"/>
    <w:rPr>
      <w:sz w:val="20"/>
      <w:szCs w:val="20"/>
    </w:rPr>
  </w:style>
  <w:style w:type="character" w:customStyle="1" w:styleId="TextonotapieCar">
    <w:name w:val="Texto nota pie Car"/>
    <w:basedOn w:val="Fuentedeprrafopredeter"/>
    <w:link w:val="Textonotapie"/>
    <w:uiPriority w:val="99"/>
    <w:semiHidden/>
    <w:rsid w:val="002D6BE7"/>
    <w:rPr>
      <w:rFonts w:ascii="Arial Narrow" w:eastAsia="MS Mincho" w:hAnsi="Arial Narrow" w:cs="Times New Roman"/>
      <w:sz w:val="20"/>
      <w:szCs w:val="20"/>
      <w:lang w:val="es-ES"/>
    </w:rPr>
  </w:style>
  <w:style w:type="character" w:styleId="Refdenotaalpie">
    <w:name w:val="footnote reference"/>
    <w:uiPriority w:val="99"/>
    <w:semiHidden/>
    <w:unhideWhenUsed/>
    <w:rsid w:val="002D6BE7"/>
    <w:rPr>
      <w:vertAlign w:val="superscript"/>
    </w:rPr>
  </w:style>
  <w:style w:type="paragraph" w:customStyle="1" w:styleId="Default">
    <w:name w:val="Default"/>
    <w:rsid w:val="009173A5"/>
    <w:pPr>
      <w:autoSpaceDE w:val="0"/>
      <w:autoSpaceDN w:val="0"/>
      <w:adjustRightInd w:val="0"/>
    </w:pPr>
    <w:rPr>
      <w:rFonts w:ascii="Times New Roman" w:hAnsi="Times New Roman" w:cs="Times New Roman"/>
      <w:color w:val="000000"/>
      <w:lang w:val="es-CO"/>
    </w:rPr>
  </w:style>
  <w:style w:type="paragraph" w:customStyle="1" w:styleId="ydp4c099440yiv6773283774ydp8dda359yiv9748701942ydp622a7a8eyiv5277226603msolistparagraph">
    <w:name w:val="ydp4c099440yiv6773283774ydp8dda359yiv9748701942ydp622a7a8eyiv5277226603msolistparagraph"/>
    <w:basedOn w:val="Normal"/>
    <w:rsid w:val="009E48D3"/>
    <w:pPr>
      <w:spacing w:before="100" w:beforeAutospacing="1" w:after="100" w:afterAutospacing="1"/>
    </w:pPr>
    <w:rPr>
      <w:rFonts w:ascii="Times New Roman" w:eastAsia="Times New Roman" w:hAnsi="Times New Roman"/>
      <w:lang w:val="en-US" w:eastAsia="en-US"/>
    </w:rPr>
  </w:style>
  <w:style w:type="character" w:customStyle="1" w:styleId="y0nh2b">
    <w:name w:val="y0nh2b"/>
    <w:basedOn w:val="Fuentedeprrafopredeter"/>
    <w:rsid w:val="00AB095E"/>
  </w:style>
  <w:style w:type="paragraph" w:customStyle="1" w:styleId="Textbody">
    <w:name w:val="Text body"/>
    <w:basedOn w:val="Normal"/>
    <w:rsid w:val="00382F0E"/>
    <w:pPr>
      <w:suppressAutoHyphens/>
      <w:autoSpaceDN w:val="0"/>
      <w:spacing w:after="140" w:line="288" w:lineRule="auto"/>
      <w:textAlignment w:val="baseline"/>
    </w:pPr>
    <w:rPr>
      <w:rFonts w:ascii="Liberation Serif" w:eastAsia="Droid Sans Fallback" w:hAnsi="Liberation Serif" w:cs="FreeSans"/>
      <w:kern w:val="3"/>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718">
      <w:bodyDiv w:val="1"/>
      <w:marLeft w:val="0"/>
      <w:marRight w:val="0"/>
      <w:marTop w:val="0"/>
      <w:marBottom w:val="0"/>
      <w:divBdr>
        <w:top w:val="none" w:sz="0" w:space="0" w:color="auto"/>
        <w:left w:val="none" w:sz="0" w:space="0" w:color="auto"/>
        <w:bottom w:val="none" w:sz="0" w:space="0" w:color="auto"/>
        <w:right w:val="none" w:sz="0" w:space="0" w:color="auto"/>
      </w:divBdr>
    </w:div>
    <w:div w:id="129833935">
      <w:bodyDiv w:val="1"/>
      <w:marLeft w:val="0"/>
      <w:marRight w:val="0"/>
      <w:marTop w:val="0"/>
      <w:marBottom w:val="0"/>
      <w:divBdr>
        <w:top w:val="none" w:sz="0" w:space="0" w:color="auto"/>
        <w:left w:val="none" w:sz="0" w:space="0" w:color="auto"/>
        <w:bottom w:val="none" w:sz="0" w:space="0" w:color="auto"/>
        <w:right w:val="none" w:sz="0" w:space="0" w:color="auto"/>
      </w:divBdr>
      <w:divsChild>
        <w:div w:id="307053241">
          <w:marLeft w:val="0"/>
          <w:marRight w:val="0"/>
          <w:marTop w:val="0"/>
          <w:marBottom w:val="0"/>
          <w:divBdr>
            <w:top w:val="none" w:sz="0" w:space="0" w:color="auto"/>
            <w:left w:val="none" w:sz="0" w:space="0" w:color="auto"/>
            <w:bottom w:val="none" w:sz="0" w:space="0" w:color="auto"/>
            <w:right w:val="none" w:sz="0" w:space="0" w:color="auto"/>
          </w:divBdr>
        </w:div>
        <w:div w:id="1058016804">
          <w:marLeft w:val="0"/>
          <w:marRight w:val="0"/>
          <w:marTop w:val="0"/>
          <w:marBottom w:val="0"/>
          <w:divBdr>
            <w:top w:val="none" w:sz="0" w:space="0" w:color="auto"/>
            <w:left w:val="none" w:sz="0" w:space="0" w:color="auto"/>
            <w:bottom w:val="none" w:sz="0" w:space="0" w:color="auto"/>
            <w:right w:val="none" w:sz="0" w:space="0" w:color="auto"/>
          </w:divBdr>
        </w:div>
        <w:div w:id="22176387">
          <w:marLeft w:val="0"/>
          <w:marRight w:val="0"/>
          <w:marTop w:val="0"/>
          <w:marBottom w:val="0"/>
          <w:divBdr>
            <w:top w:val="none" w:sz="0" w:space="0" w:color="auto"/>
            <w:left w:val="none" w:sz="0" w:space="0" w:color="auto"/>
            <w:bottom w:val="none" w:sz="0" w:space="0" w:color="auto"/>
            <w:right w:val="none" w:sz="0" w:space="0" w:color="auto"/>
          </w:divBdr>
        </w:div>
        <w:div w:id="1385983678">
          <w:marLeft w:val="0"/>
          <w:marRight w:val="0"/>
          <w:marTop w:val="0"/>
          <w:marBottom w:val="0"/>
          <w:divBdr>
            <w:top w:val="none" w:sz="0" w:space="0" w:color="auto"/>
            <w:left w:val="none" w:sz="0" w:space="0" w:color="auto"/>
            <w:bottom w:val="none" w:sz="0" w:space="0" w:color="auto"/>
            <w:right w:val="none" w:sz="0" w:space="0" w:color="auto"/>
          </w:divBdr>
        </w:div>
        <w:div w:id="274754496">
          <w:marLeft w:val="0"/>
          <w:marRight w:val="0"/>
          <w:marTop w:val="0"/>
          <w:marBottom w:val="0"/>
          <w:divBdr>
            <w:top w:val="none" w:sz="0" w:space="0" w:color="auto"/>
            <w:left w:val="none" w:sz="0" w:space="0" w:color="auto"/>
            <w:bottom w:val="none" w:sz="0" w:space="0" w:color="auto"/>
            <w:right w:val="none" w:sz="0" w:space="0" w:color="auto"/>
          </w:divBdr>
        </w:div>
        <w:div w:id="1386224208">
          <w:marLeft w:val="0"/>
          <w:marRight w:val="0"/>
          <w:marTop w:val="0"/>
          <w:marBottom w:val="0"/>
          <w:divBdr>
            <w:top w:val="none" w:sz="0" w:space="0" w:color="auto"/>
            <w:left w:val="none" w:sz="0" w:space="0" w:color="auto"/>
            <w:bottom w:val="none" w:sz="0" w:space="0" w:color="auto"/>
            <w:right w:val="none" w:sz="0" w:space="0" w:color="auto"/>
          </w:divBdr>
        </w:div>
        <w:div w:id="12539123">
          <w:marLeft w:val="0"/>
          <w:marRight w:val="0"/>
          <w:marTop w:val="0"/>
          <w:marBottom w:val="0"/>
          <w:divBdr>
            <w:top w:val="none" w:sz="0" w:space="0" w:color="auto"/>
            <w:left w:val="none" w:sz="0" w:space="0" w:color="auto"/>
            <w:bottom w:val="none" w:sz="0" w:space="0" w:color="auto"/>
            <w:right w:val="none" w:sz="0" w:space="0" w:color="auto"/>
          </w:divBdr>
        </w:div>
        <w:div w:id="466553382">
          <w:marLeft w:val="0"/>
          <w:marRight w:val="0"/>
          <w:marTop w:val="0"/>
          <w:marBottom w:val="0"/>
          <w:divBdr>
            <w:top w:val="none" w:sz="0" w:space="0" w:color="auto"/>
            <w:left w:val="none" w:sz="0" w:space="0" w:color="auto"/>
            <w:bottom w:val="none" w:sz="0" w:space="0" w:color="auto"/>
            <w:right w:val="none" w:sz="0" w:space="0" w:color="auto"/>
          </w:divBdr>
        </w:div>
        <w:div w:id="1627270694">
          <w:marLeft w:val="0"/>
          <w:marRight w:val="0"/>
          <w:marTop w:val="0"/>
          <w:marBottom w:val="0"/>
          <w:divBdr>
            <w:top w:val="none" w:sz="0" w:space="0" w:color="auto"/>
            <w:left w:val="none" w:sz="0" w:space="0" w:color="auto"/>
            <w:bottom w:val="none" w:sz="0" w:space="0" w:color="auto"/>
            <w:right w:val="none" w:sz="0" w:space="0" w:color="auto"/>
          </w:divBdr>
        </w:div>
        <w:div w:id="1940141528">
          <w:marLeft w:val="0"/>
          <w:marRight w:val="0"/>
          <w:marTop w:val="0"/>
          <w:marBottom w:val="0"/>
          <w:divBdr>
            <w:top w:val="none" w:sz="0" w:space="0" w:color="auto"/>
            <w:left w:val="none" w:sz="0" w:space="0" w:color="auto"/>
            <w:bottom w:val="none" w:sz="0" w:space="0" w:color="auto"/>
            <w:right w:val="none" w:sz="0" w:space="0" w:color="auto"/>
          </w:divBdr>
        </w:div>
        <w:div w:id="1126893713">
          <w:marLeft w:val="0"/>
          <w:marRight w:val="0"/>
          <w:marTop w:val="0"/>
          <w:marBottom w:val="0"/>
          <w:divBdr>
            <w:top w:val="none" w:sz="0" w:space="0" w:color="auto"/>
            <w:left w:val="none" w:sz="0" w:space="0" w:color="auto"/>
            <w:bottom w:val="none" w:sz="0" w:space="0" w:color="auto"/>
            <w:right w:val="none" w:sz="0" w:space="0" w:color="auto"/>
          </w:divBdr>
        </w:div>
        <w:div w:id="456022267">
          <w:marLeft w:val="0"/>
          <w:marRight w:val="0"/>
          <w:marTop w:val="0"/>
          <w:marBottom w:val="0"/>
          <w:divBdr>
            <w:top w:val="none" w:sz="0" w:space="0" w:color="auto"/>
            <w:left w:val="none" w:sz="0" w:space="0" w:color="auto"/>
            <w:bottom w:val="none" w:sz="0" w:space="0" w:color="auto"/>
            <w:right w:val="none" w:sz="0" w:space="0" w:color="auto"/>
          </w:divBdr>
        </w:div>
        <w:div w:id="877205974">
          <w:marLeft w:val="0"/>
          <w:marRight w:val="0"/>
          <w:marTop w:val="0"/>
          <w:marBottom w:val="0"/>
          <w:divBdr>
            <w:top w:val="none" w:sz="0" w:space="0" w:color="auto"/>
            <w:left w:val="none" w:sz="0" w:space="0" w:color="auto"/>
            <w:bottom w:val="none" w:sz="0" w:space="0" w:color="auto"/>
            <w:right w:val="none" w:sz="0" w:space="0" w:color="auto"/>
          </w:divBdr>
        </w:div>
        <w:div w:id="1009914887">
          <w:marLeft w:val="0"/>
          <w:marRight w:val="0"/>
          <w:marTop w:val="0"/>
          <w:marBottom w:val="0"/>
          <w:divBdr>
            <w:top w:val="none" w:sz="0" w:space="0" w:color="auto"/>
            <w:left w:val="none" w:sz="0" w:space="0" w:color="auto"/>
            <w:bottom w:val="none" w:sz="0" w:space="0" w:color="auto"/>
            <w:right w:val="none" w:sz="0" w:space="0" w:color="auto"/>
          </w:divBdr>
        </w:div>
        <w:div w:id="1552810472">
          <w:marLeft w:val="0"/>
          <w:marRight w:val="0"/>
          <w:marTop w:val="0"/>
          <w:marBottom w:val="0"/>
          <w:divBdr>
            <w:top w:val="none" w:sz="0" w:space="0" w:color="auto"/>
            <w:left w:val="none" w:sz="0" w:space="0" w:color="auto"/>
            <w:bottom w:val="none" w:sz="0" w:space="0" w:color="auto"/>
            <w:right w:val="none" w:sz="0" w:space="0" w:color="auto"/>
          </w:divBdr>
        </w:div>
        <w:div w:id="940188248">
          <w:marLeft w:val="0"/>
          <w:marRight w:val="0"/>
          <w:marTop w:val="0"/>
          <w:marBottom w:val="0"/>
          <w:divBdr>
            <w:top w:val="none" w:sz="0" w:space="0" w:color="auto"/>
            <w:left w:val="none" w:sz="0" w:space="0" w:color="auto"/>
            <w:bottom w:val="none" w:sz="0" w:space="0" w:color="auto"/>
            <w:right w:val="none" w:sz="0" w:space="0" w:color="auto"/>
          </w:divBdr>
        </w:div>
        <w:div w:id="355617371">
          <w:marLeft w:val="0"/>
          <w:marRight w:val="0"/>
          <w:marTop w:val="0"/>
          <w:marBottom w:val="0"/>
          <w:divBdr>
            <w:top w:val="none" w:sz="0" w:space="0" w:color="auto"/>
            <w:left w:val="none" w:sz="0" w:space="0" w:color="auto"/>
            <w:bottom w:val="none" w:sz="0" w:space="0" w:color="auto"/>
            <w:right w:val="none" w:sz="0" w:space="0" w:color="auto"/>
          </w:divBdr>
        </w:div>
        <w:div w:id="872496779">
          <w:marLeft w:val="0"/>
          <w:marRight w:val="0"/>
          <w:marTop w:val="0"/>
          <w:marBottom w:val="0"/>
          <w:divBdr>
            <w:top w:val="none" w:sz="0" w:space="0" w:color="auto"/>
            <w:left w:val="none" w:sz="0" w:space="0" w:color="auto"/>
            <w:bottom w:val="none" w:sz="0" w:space="0" w:color="auto"/>
            <w:right w:val="none" w:sz="0" w:space="0" w:color="auto"/>
          </w:divBdr>
        </w:div>
        <w:div w:id="58327154">
          <w:marLeft w:val="0"/>
          <w:marRight w:val="0"/>
          <w:marTop w:val="0"/>
          <w:marBottom w:val="0"/>
          <w:divBdr>
            <w:top w:val="none" w:sz="0" w:space="0" w:color="auto"/>
            <w:left w:val="none" w:sz="0" w:space="0" w:color="auto"/>
            <w:bottom w:val="none" w:sz="0" w:space="0" w:color="auto"/>
            <w:right w:val="none" w:sz="0" w:space="0" w:color="auto"/>
          </w:divBdr>
        </w:div>
        <w:div w:id="533347819">
          <w:marLeft w:val="0"/>
          <w:marRight w:val="0"/>
          <w:marTop w:val="0"/>
          <w:marBottom w:val="0"/>
          <w:divBdr>
            <w:top w:val="none" w:sz="0" w:space="0" w:color="auto"/>
            <w:left w:val="none" w:sz="0" w:space="0" w:color="auto"/>
            <w:bottom w:val="none" w:sz="0" w:space="0" w:color="auto"/>
            <w:right w:val="none" w:sz="0" w:space="0" w:color="auto"/>
          </w:divBdr>
        </w:div>
        <w:div w:id="1794130021">
          <w:marLeft w:val="0"/>
          <w:marRight w:val="0"/>
          <w:marTop w:val="0"/>
          <w:marBottom w:val="0"/>
          <w:divBdr>
            <w:top w:val="none" w:sz="0" w:space="0" w:color="auto"/>
            <w:left w:val="none" w:sz="0" w:space="0" w:color="auto"/>
            <w:bottom w:val="none" w:sz="0" w:space="0" w:color="auto"/>
            <w:right w:val="none" w:sz="0" w:space="0" w:color="auto"/>
          </w:divBdr>
        </w:div>
        <w:div w:id="131874762">
          <w:marLeft w:val="0"/>
          <w:marRight w:val="0"/>
          <w:marTop w:val="0"/>
          <w:marBottom w:val="0"/>
          <w:divBdr>
            <w:top w:val="none" w:sz="0" w:space="0" w:color="auto"/>
            <w:left w:val="none" w:sz="0" w:space="0" w:color="auto"/>
            <w:bottom w:val="none" w:sz="0" w:space="0" w:color="auto"/>
            <w:right w:val="none" w:sz="0" w:space="0" w:color="auto"/>
          </w:divBdr>
        </w:div>
        <w:div w:id="1300919718">
          <w:marLeft w:val="0"/>
          <w:marRight w:val="0"/>
          <w:marTop w:val="0"/>
          <w:marBottom w:val="0"/>
          <w:divBdr>
            <w:top w:val="none" w:sz="0" w:space="0" w:color="auto"/>
            <w:left w:val="none" w:sz="0" w:space="0" w:color="auto"/>
            <w:bottom w:val="none" w:sz="0" w:space="0" w:color="auto"/>
            <w:right w:val="none" w:sz="0" w:space="0" w:color="auto"/>
          </w:divBdr>
        </w:div>
        <w:div w:id="194661685">
          <w:marLeft w:val="0"/>
          <w:marRight w:val="0"/>
          <w:marTop w:val="0"/>
          <w:marBottom w:val="0"/>
          <w:divBdr>
            <w:top w:val="none" w:sz="0" w:space="0" w:color="auto"/>
            <w:left w:val="none" w:sz="0" w:space="0" w:color="auto"/>
            <w:bottom w:val="none" w:sz="0" w:space="0" w:color="auto"/>
            <w:right w:val="none" w:sz="0" w:space="0" w:color="auto"/>
          </w:divBdr>
        </w:div>
        <w:div w:id="2010710489">
          <w:marLeft w:val="0"/>
          <w:marRight w:val="0"/>
          <w:marTop w:val="0"/>
          <w:marBottom w:val="0"/>
          <w:divBdr>
            <w:top w:val="none" w:sz="0" w:space="0" w:color="auto"/>
            <w:left w:val="none" w:sz="0" w:space="0" w:color="auto"/>
            <w:bottom w:val="none" w:sz="0" w:space="0" w:color="auto"/>
            <w:right w:val="none" w:sz="0" w:space="0" w:color="auto"/>
          </w:divBdr>
        </w:div>
        <w:div w:id="1476557658">
          <w:marLeft w:val="0"/>
          <w:marRight w:val="0"/>
          <w:marTop w:val="0"/>
          <w:marBottom w:val="0"/>
          <w:divBdr>
            <w:top w:val="none" w:sz="0" w:space="0" w:color="auto"/>
            <w:left w:val="none" w:sz="0" w:space="0" w:color="auto"/>
            <w:bottom w:val="none" w:sz="0" w:space="0" w:color="auto"/>
            <w:right w:val="none" w:sz="0" w:space="0" w:color="auto"/>
          </w:divBdr>
        </w:div>
        <w:div w:id="1520240930">
          <w:marLeft w:val="0"/>
          <w:marRight w:val="0"/>
          <w:marTop w:val="0"/>
          <w:marBottom w:val="0"/>
          <w:divBdr>
            <w:top w:val="none" w:sz="0" w:space="0" w:color="auto"/>
            <w:left w:val="none" w:sz="0" w:space="0" w:color="auto"/>
            <w:bottom w:val="none" w:sz="0" w:space="0" w:color="auto"/>
            <w:right w:val="none" w:sz="0" w:space="0" w:color="auto"/>
          </w:divBdr>
        </w:div>
        <w:div w:id="1981112299">
          <w:marLeft w:val="0"/>
          <w:marRight w:val="0"/>
          <w:marTop w:val="0"/>
          <w:marBottom w:val="0"/>
          <w:divBdr>
            <w:top w:val="none" w:sz="0" w:space="0" w:color="auto"/>
            <w:left w:val="none" w:sz="0" w:space="0" w:color="auto"/>
            <w:bottom w:val="none" w:sz="0" w:space="0" w:color="auto"/>
            <w:right w:val="none" w:sz="0" w:space="0" w:color="auto"/>
          </w:divBdr>
        </w:div>
        <w:div w:id="1783112626">
          <w:marLeft w:val="0"/>
          <w:marRight w:val="0"/>
          <w:marTop w:val="0"/>
          <w:marBottom w:val="0"/>
          <w:divBdr>
            <w:top w:val="none" w:sz="0" w:space="0" w:color="auto"/>
            <w:left w:val="none" w:sz="0" w:space="0" w:color="auto"/>
            <w:bottom w:val="none" w:sz="0" w:space="0" w:color="auto"/>
            <w:right w:val="none" w:sz="0" w:space="0" w:color="auto"/>
          </w:divBdr>
        </w:div>
        <w:div w:id="1692417611">
          <w:marLeft w:val="0"/>
          <w:marRight w:val="0"/>
          <w:marTop w:val="0"/>
          <w:marBottom w:val="0"/>
          <w:divBdr>
            <w:top w:val="none" w:sz="0" w:space="0" w:color="auto"/>
            <w:left w:val="none" w:sz="0" w:space="0" w:color="auto"/>
            <w:bottom w:val="none" w:sz="0" w:space="0" w:color="auto"/>
            <w:right w:val="none" w:sz="0" w:space="0" w:color="auto"/>
          </w:divBdr>
        </w:div>
        <w:div w:id="1767578068">
          <w:marLeft w:val="0"/>
          <w:marRight w:val="0"/>
          <w:marTop w:val="0"/>
          <w:marBottom w:val="0"/>
          <w:divBdr>
            <w:top w:val="none" w:sz="0" w:space="0" w:color="auto"/>
            <w:left w:val="none" w:sz="0" w:space="0" w:color="auto"/>
            <w:bottom w:val="none" w:sz="0" w:space="0" w:color="auto"/>
            <w:right w:val="none" w:sz="0" w:space="0" w:color="auto"/>
          </w:divBdr>
        </w:div>
        <w:div w:id="1711950856">
          <w:marLeft w:val="0"/>
          <w:marRight w:val="0"/>
          <w:marTop w:val="0"/>
          <w:marBottom w:val="0"/>
          <w:divBdr>
            <w:top w:val="none" w:sz="0" w:space="0" w:color="auto"/>
            <w:left w:val="none" w:sz="0" w:space="0" w:color="auto"/>
            <w:bottom w:val="none" w:sz="0" w:space="0" w:color="auto"/>
            <w:right w:val="none" w:sz="0" w:space="0" w:color="auto"/>
          </w:divBdr>
        </w:div>
        <w:div w:id="2052072068">
          <w:marLeft w:val="0"/>
          <w:marRight w:val="0"/>
          <w:marTop w:val="0"/>
          <w:marBottom w:val="0"/>
          <w:divBdr>
            <w:top w:val="none" w:sz="0" w:space="0" w:color="auto"/>
            <w:left w:val="none" w:sz="0" w:space="0" w:color="auto"/>
            <w:bottom w:val="none" w:sz="0" w:space="0" w:color="auto"/>
            <w:right w:val="none" w:sz="0" w:space="0" w:color="auto"/>
          </w:divBdr>
        </w:div>
        <w:div w:id="755052530">
          <w:marLeft w:val="0"/>
          <w:marRight w:val="0"/>
          <w:marTop w:val="0"/>
          <w:marBottom w:val="0"/>
          <w:divBdr>
            <w:top w:val="none" w:sz="0" w:space="0" w:color="auto"/>
            <w:left w:val="none" w:sz="0" w:space="0" w:color="auto"/>
            <w:bottom w:val="none" w:sz="0" w:space="0" w:color="auto"/>
            <w:right w:val="none" w:sz="0" w:space="0" w:color="auto"/>
          </w:divBdr>
        </w:div>
        <w:div w:id="2118517954">
          <w:marLeft w:val="0"/>
          <w:marRight w:val="0"/>
          <w:marTop w:val="0"/>
          <w:marBottom w:val="0"/>
          <w:divBdr>
            <w:top w:val="none" w:sz="0" w:space="0" w:color="auto"/>
            <w:left w:val="none" w:sz="0" w:space="0" w:color="auto"/>
            <w:bottom w:val="none" w:sz="0" w:space="0" w:color="auto"/>
            <w:right w:val="none" w:sz="0" w:space="0" w:color="auto"/>
          </w:divBdr>
        </w:div>
        <w:div w:id="581453043">
          <w:marLeft w:val="0"/>
          <w:marRight w:val="0"/>
          <w:marTop w:val="0"/>
          <w:marBottom w:val="0"/>
          <w:divBdr>
            <w:top w:val="none" w:sz="0" w:space="0" w:color="auto"/>
            <w:left w:val="none" w:sz="0" w:space="0" w:color="auto"/>
            <w:bottom w:val="none" w:sz="0" w:space="0" w:color="auto"/>
            <w:right w:val="none" w:sz="0" w:space="0" w:color="auto"/>
          </w:divBdr>
        </w:div>
        <w:div w:id="789012400">
          <w:marLeft w:val="0"/>
          <w:marRight w:val="0"/>
          <w:marTop w:val="0"/>
          <w:marBottom w:val="0"/>
          <w:divBdr>
            <w:top w:val="none" w:sz="0" w:space="0" w:color="auto"/>
            <w:left w:val="none" w:sz="0" w:space="0" w:color="auto"/>
            <w:bottom w:val="none" w:sz="0" w:space="0" w:color="auto"/>
            <w:right w:val="none" w:sz="0" w:space="0" w:color="auto"/>
          </w:divBdr>
        </w:div>
        <w:div w:id="380441188">
          <w:marLeft w:val="0"/>
          <w:marRight w:val="0"/>
          <w:marTop w:val="0"/>
          <w:marBottom w:val="0"/>
          <w:divBdr>
            <w:top w:val="none" w:sz="0" w:space="0" w:color="auto"/>
            <w:left w:val="none" w:sz="0" w:space="0" w:color="auto"/>
            <w:bottom w:val="none" w:sz="0" w:space="0" w:color="auto"/>
            <w:right w:val="none" w:sz="0" w:space="0" w:color="auto"/>
          </w:divBdr>
        </w:div>
        <w:div w:id="405809079">
          <w:marLeft w:val="0"/>
          <w:marRight w:val="0"/>
          <w:marTop w:val="0"/>
          <w:marBottom w:val="0"/>
          <w:divBdr>
            <w:top w:val="none" w:sz="0" w:space="0" w:color="auto"/>
            <w:left w:val="none" w:sz="0" w:space="0" w:color="auto"/>
            <w:bottom w:val="none" w:sz="0" w:space="0" w:color="auto"/>
            <w:right w:val="none" w:sz="0" w:space="0" w:color="auto"/>
          </w:divBdr>
        </w:div>
        <w:div w:id="876699288">
          <w:marLeft w:val="0"/>
          <w:marRight w:val="0"/>
          <w:marTop w:val="0"/>
          <w:marBottom w:val="0"/>
          <w:divBdr>
            <w:top w:val="none" w:sz="0" w:space="0" w:color="auto"/>
            <w:left w:val="none" w:sz="0" w:space="0" w:color="auto"/>
            <w:bottom w:val="none" w:sz="0" w:space="0" w:color="auto"/>
            <w:right w:val="none" w:sz="0" w:space="0" w:color="auto"/>
          </w:divBdr>
        </w:div>
        <w:div w:id="410547591">
          <w:marLeft w:val="0"/>
          <w:marRight w:val="0"/>
          <w:marTop w:val="0"/>
          <w:marBottom w:val="0"/>
          <w:divBdr>
            <w:top w:val="none" w:sz="0" w:space="0" w:color="auto"/>
            <w:left w:val="none" w:sz="0" w:space="0" w:color="auto"/>
            <w:bottom w:val="none" w:sz="0" w:space="0" w:color="auto"/>
            <w:right w:val="none" w:sz="0" w:space="0" w:color="auto"/>
          </w:divBdr>
        </w:div>
        <w:div w:id="1725563674">
          <w:marLeft w:val="0"/>
          <w:marRight w:val="0"/>
          <w:marTop w:val="0"/>
          <w:marBottom w:val="0"/>
          <w:divBdr>
            <w:top w:val="none" w:sz="0" w:space="0" w:color="auto"/>
            <w:left w:val="none" w:sz="0" w:space="0" w:color="auto"/>
            <w:bottom w:val="none" w:sz="0" w:space="0" w:color="auto"/>
            <w:right w:val="none" w:sz="0" w:space="0" w:color="auto"/>
          </w:divBdr>
        </w:div>
        <w:div w:id="291181659">
          <w:marLeft w:val="0"/>
          <w:marRight w:val="0"/>
          <w:marTop w:val="0"/>
          <w:marBottom w:val="0"/>
          <w:divBdr>
            <w:top w:val="none" w:sz="0" w:space="0" w:color="auto"/>
            <w:left w:val="none" w:sz="0" w:space="0" w:color="auto"/>
            <w:bottom w:val="none" w:sz="0" w:space="0" w:color="auto"/>
            <w:right w:val="none" w:sz="0" w:space="0" w:color="auto"/>
          </w:divBdr>
        </w:div>
      </w:divsChild>
    </w:div>
    <w:div w:id="376783377">
      <w:bodyDiv w:val="1"/>
      <w:marLeft w:val="0"/>
      <w:marRight w:val="0"/>
      <w:marTop w:val="0"/>
      <w:marBottom w:val="0"/>
      <w:divBdr>
        <w:top w:val="none" w:sz="0" w:space="0" w:color="auto"/>
        <w:left w:val="none" w:sz="0" w:space="0" w:color="auto"/>
        <w:bottom w:val="none" w:sz="0" w:space="0" w:color="auto"/>
        <w:right w:val="none" w:sz="0" w:space="0" w:color="auto"/>
      </w:divBdr>
    </w:div>
    <w:div w:id="474831652">
      <w:bodyDiv w:val="1"/>
      <w:marLeft w:val="0"/>
      <w:marRight w:val="0"/>
      <w:marTop w:val="0"/>
      <w:marBottom w:val="0"/>
      <w:divBdr>
        <w:top w:val="none" w:sz="0" w:space="0" w:color="auto"/>
        <w:left w:val="none" w:sz="0" w:space="0" w:color="auto"/>
        <w:bottom w:val="none" w:sz="0" w:space="0" w:color="auto"/>
        <w:right w:val="none" w:sz="0" w:space="0" w:color="auto"/>
      </w:divBdr>
      <w:divsChild>
        <w:div w:id="1275215930">
          <w:marLeft w:val="0"/>
          <w:marRight w:val="0"/>
          <w:marTop w:val="0"/>
          <w:marBottom w:val="0"/>
          <w:divBdr>
            <w:top w:val="none" w:sz="0" w:space="0" w:color="auto"/>
            <w:left w:val="none" w:sz="0" w:space="0" w:color="auto"/>
            <w:bottom w:val="none" w:sz="0" w:space="0" w:color="auto"/>
            <w:right w:val="none" w:sz="0" w:space="0" w:color="auto"/>
          </w:divBdr>
          <w:divsChild>
            <w:div w:id="4987144">
              <w:marLeft w:val="0"/>
              <w:marRight w:val="0"/>
              <w:marTop w:val="0"/>
              <w:marBottom w:val="0"/>
              <w:divBdr>
                <w:top w:val="none" w:sz="0" w:space="0" w:color="auto"/>
                <w:left w:val="none" w:sz="0" w:space="0" w:color="auto"/>
                <w:bottom w:val="none" w:sz="0" w:space="0" w:color="auto"/>
                <w:right w:val="none" w:sz="0" w:space="0" w:color="auto"/>
              </w:divBdr>
              <w:divsChild>
                <w:div w:id="2017416395">
                  <w:marLeft w:val="0"/>
                  <w:marRight w:val="0"/>
                  <w:marTop w:val="0"/>
                  <w:marBottom w:val="0"/>
                  <w:divBdr>
                    <w:top w:val="none" w:sz="0" w:space="0" w:color="auto"/>
                    <w:left w:val="none" w:sz="0" w:space="0" w:color="auto"/>
                    <w:bottom w:val="none" w:sz="0" w:space="0" w:color="auto"/>
                    <w:right w:val="none" w:sz="0" w:space="0" w:color="auto"/>
                  </w:divBdr>
                  <w:divsChild>
                    <w:div w:id="4926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0486">
      <w:bodyDiv w:val="1"/>
      <w:marLeft w:val="0"/>
      <w:marRight w:val="0"/>
      <w:marTop w:val="0"/>
      <w:marBottom w:val="0"/>
      <w:divBdr>
        <w:top w:val="none" w:sz="0" w:space="0" w:color="auto"/>
        <w:left w:val="none" w:sz="0" w:space="0" w:color="auto"/>
        <w:bottom w:val="none" w:sz="0" w:space="0" w:color="auto"/>
        <w:right w:val="none" w:sz="0" w:space="0" w:color="auto"/>
      </w:divBdr>
      <w:divsChild>
        <w:div w:id="2008901673">
          <w:marLeft w:val="0"/>
          <w:marRight w:val="0"/>
          <w:marTop w:val="0"/>
          <w:marBottom w:val="0"/>
          <w:divBdr>
            <w:top w:val="none" w:sz="0" w:space="0" w:color="auto"/>
            <w:left w:val="none" w:sz="0" w:space="0" w:color="auto"/>
            <w:bottom w:val="none" w:sz="0" w:space="0" w:color="auto"/>
            <w:right w:val="none" w:sz="0" w:space="0" w:color="auto"/>
          </w:divBdr>
          <w:divsChild>
            <w:div w:id="1989280458">
              <w:marLeft w:val="0"/>
              <w:marRight w:val="0"/>
              <w:marTop w:val="0"/>
              <w:marBottom w:val="0"/>
              <w:divBdr>
                <w:top w:val="none" w:sz="0" w:space="0" w:color="auto"/>
                <w:left w:val="none" w:sz="0" w:space="0" w:color="auto"/>
                <w:bottom w:val="none" w:sz="0" w:space="0" w:color="auto"/>
                <w:right w:val="none" w:sz="0" w:space="0" w:color="auto"/>
              </w:divBdr>
              <w:divsChild>
                <w:div w:id="1544364377">
                  <w:marLeft w:val="0"/>
                  <w:marRight w:val="0"/>
                  <w:marTop w:val="0"/>
                  <w:marBottom w:val="0"/>
                  <w:divBdr>
                    <w:top w:val="none" w:sz="0" w:space="0" w:color="auto"/>
                    <w:left w:val="none" w:sz="0" w:space="0" w:color="auto"/>
                    <w:bottom w:val="none" w:sz="0" w:space="0" w:color="auto"/>
                    <w:right w:val="none" w:sz="0" w:space="0" w:color="auto"/>
                  </w:divBdr>
                  <w:divsChild>
                    <w:div w:id="2034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6146">
      <w:bodyDiv w:val="1"/>
      <w:marLeft w:val="0"/>
      <w:marRight w:val="0"/>
      <w:marTop w:val="0"/>
      <w:marBottom w:val="0"/>
      <w:divBdr>
        <w:top w:val="none" w:sz="0" w:space="0" w:color="auto"/>
        <w:left w:val="none" w:sz="0" w:space="0" w:color="auto"/>
        <w:bottom w:val="none" w:sz="0" w:space="0" w:color="auto"/>
        <w:right w:val="none" w:sz="0" w:space="0" w:color="auto"/>
      </w:divBdr>
      <w:divsChild>
        <w:div w:id="527061265">
          <w:marLeft w:val="0"/>
          <w:marRight w:val="0"/>
          <w:marTop w:val="0"/>
          <w:marBottom w:val="0"/>
          <w:divBdr>
            <w:top w:val="none" w:sz="0" w:space="0" w:color="auto"/>
            <w:left w:val="none" w:sz="0" w:space="0" w:color="auto"/>
            <w:bottom w:val="none" w:sz="0" w:space="0" w:color="auto"/>
            <w:right w:val="none" w:sz="0" w:space="0" w:color="auto"/>
          </w:divBdr>
          <w:divsChild>
            <w:div w:id="1746297266">
              <w:marLeft w:val="0"/>
              <w:marRight w:val="0"/>
              <w:marTop w:val="0"/>
              <w:marBottom w:val="0"/>
              <w:divBdr>
                <w:top w:val="none" w:sz="0" w:space="0" w:color="auto"/>
                <w:left w:val="none" w:sz="0" w:space="0" w:color="auto"/>
                <w:bottom w:val="none" w:sz="0" w:space="0" w:color="auto"/>
                <w:right w:val="none" w:sz="0" w:space="0" w:color="auto"/>
              </w:divBdr>
              <w:divsChild>
                <w:div w:id="1662612844">
                  <w:marLeft w:val="0"/>
                  <w:marRight w:val="0"/>
                  <w:marTop w:val="0"/>
                  <w:marBottom w:val="0"/>
                  <w:divBdr>
                    <w:top w:val="none" w:sz="0" w:space="0" w:color="auto"/>
                    <w:left w:val="none" w:sz="0" w:space="0" w:color="auto"/>
                    <w:bottom w:val="none" w:sz="0" w:space="0" w:color="auto"/>
                    <w:right w:val="none" w:sz="0" w:space="0" w:color="auto"/>
                  </w:divBdr>
                  <w:divsChild>
                    <w:div w:id="172309667">
                      <w:marLeft w:val="0"/>
                      <w:marRight w:val="0"/>
                      <w:marTop w:val="0"/>
                      <w:marBottom w:val="0"/>
                      <w:divBdr>
                        <w:top w:val="none" w:sz="0" w:space="0" w:color="auto"/>
                        <w:left w:val="none" w:sz="0" w:space="0" w:color="auto"/>
                        <w:bottom w:val="none" w:sz="0" w:space="0" w:color="auto"/>
                        <w:right w:val="none" w:sz="0" w:space="0" w:color="auto"/>
                      </w:divBdr>
                    </w:div>
                    <w:div w:id="2262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7918">
      <w:bodyDiv w:val="1"/>
      <w:marLeft w:val="0"/>
      <w:marRight w:val="0"/>
      <w:marTop w:val="0"/>
      <w:marBottom w:val="0"/>
      <w:divBdr>
        <w:top w:val="none" w:sz="0" w:space="0" w:color="auto"/>
        <w:left w:val="none" w:sz="0" w:space="0" w:color="auto"/>
        <w:bottom w:val="none" w:sz="0" w:space="0" w:color="auto"/>
        <w:right w:val="none" w:sz="0" w:space="0" w:color="auto"/>
      </w:divBdr>
      <w:divsChild>
        <w:div w:id="419790147">
          <w:marLeft w:val="0"/>
          <w:marRight w:val="0"/>
          <w:marTop w:val="0"/>
          <w:marBottom w:val="0"/>
          <w:divBdr>
            <w:top w:val="none" w:sz="0" w:space="0" w:color="auto"/>
            <w:left w:val="none" w:sz="0" w:space="0" w:color="auto"/>
            <w:bottom w:val="none" w:sz="0" w:space="0" w:color="auto"/>
            <w:right w:val="none" w:sz="0" w:space="0" w:color="auto"/>
          </w:divBdr>
          <w:divsChild>
            <w:div w:id="193737832">
              <w:marLeft w:val="0"/>
              <w:marRight w:val="0"/>
              <w:marTop w:val="0"/>
              <w:marBottom w:val="0"/>
              <w:divBdr>
                <w:top w:val="none" w:sz="0" w:space="0" w:color="auto"/>
                <w:left w:val="none" w:sz="0" w:space="0" w:color="auto"/>
                <w:bottom w:val="none" w:sz="0" w:space="0" w:color="auto"/>
                <w:right w:val="none" w:sz="0" w:space="0" w:color="auto"/>
              </w:divBdr>
              <w:divsChild>
                <w:div w:id="1625696669">
                  <w:marLeft w:val="0"/>
                  <w:marRight w:val="0"/>
                  <w:marTop w:val="0"/>
                  <w:marBottom w:val="0"/>
                  <w:divBdr>
                    <w:top w:val="none" w:sz="0" w:space="0" w:color="auto"/>
                    <w:left w:val="none" w:sz="0" w:space="0" w:color="auto"/>
                    <w:bottom w:val="none" w:sz="0" w:space="0" w:color="auto"/>
                    <w:right w:val="none" w:sz="0" w:space="0" w:color="auto"/>
                  </w:divBdr>
                  <w:divsChild>
                    <w:div w:id="4653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2287">
      <w:bodyDiv w:val="1"/>
      <w:marLeft w:val="0"/>
      <w:marRight w:val="0"/>
      <w:marTop w:val="0"/>
      <w:marBottom w:val="0"/>
      <w:divBdr>
        <w:top w:val="none" w:sz="0" w:space="0" w:color="auto"/>
        <w:left w:val="none" w:sz="0" w:space="0" w:color="auto"/>
        <w:bottom w:val="none" w:sz="0" w:space="0" w:color="auto"/>
        <w:right w:val="none" w:sz="0" w:space="0" w:color="auto"/>
      </w:divBdr>
      <w:divsChild>
        <w:div w:id="33117828">
          <w:marLeft w:val="0"/>
          <w:marRight w:val="0"/>
          <w:marTop w:val="0"/>
          <w:marBottom w:val="0"/>
          <w:divBdr>
            <w:top w:val="none" w:sz="0" w:space="0" w:color="auto"/>
            <w:left w:val="none" w:sz="0" w:space="0" w:color="auto"/>
            <w:bottom w:val="none" w:sz="0" w:space="0" w:color="auto"/>
            <w:right w:val="none" w:sz="0" w:space="0" w:color="auto"/>
          </w:divBdr>
        </w:div>
        <w:div w:id="580919030">
          <w:marLeft w:val="0"/>
          <w:marRight w:val="0"/>
          <w:marTop w:val="0"/>
          <w:marBottom w:val="0"/>
          <w:divBdr>
            <w:top w:val="none" w:sz="0" w:space="0" w:color="auto"/>
            <w:left w:val="none" w:sz="0" w:space="0" w:color="auto"/>
            <w:bottom w:val="none" w:sz="0" w:space="0" w:color="auto"/>
            <w:right w:val="none" w:sz="0" w:space="0" w:color="auto"/>
          </w:divBdr>
        </w:div>
        <w:div w:id="1271814521">
          <w:marLeft w:val="0"/>
          <w:marRight w:val="0"/>
          <w:marTop w:val="0"/>
          <w:marBottom w:val="0"/>
          <w:divBdr>
            <w:top w:val="none" w:sz="0" w:space="0" w:color="auto"/>
            <w:left w:val="none" w:sz="0" w:space="0" w:color="auto"/>
            <w:bottom w:val="none" w:sz="0" w:space="0" w:color="auto"/>
            <w:right w:val="none" w:sz="0" w:space="0" w:color="auto"/>
          </w:divBdr>
        </w:div>
        <w:div w:id="2110344297">
          <w:marLeft w:val="0"/>
          <w:marRight w:val="0"/>
          <w:marTop w:val="0"/>
          <w:marBottom w:val="0"/>
          <w:divBdr>
            <w:top w:val="none" w:sz="0" w:space="0" w:color="auto"/>
            <w:left w:val="none" w:sz="0" w:space="0" w:color="auto"/>
            <w:bottom w:val="none" w:sz="0" w:space="0" w:color="auto"/>
            <w:right w:val="none" w:sz="0" w:space="0" w:color="auto"/>
          </w:divBdr>
        </w:div>
      </w:divsChild>
    </w:div>
    <w:div w:id="728000914">
      <w:bodyDiv w:val="1"/>
      <w:marLeft w:val="0"/>
      <w:marRight w:val="0"/>
      <w:marTop w:val="0"/>
      <w:marBottom w:val="0"/>
      <w:divBdr>
        <w:top w:val="none" w:sz="0" w:space="0" w:color="auto"/>
        <w:left w:val="none" w:sz="0" w:space="0" w:color="auto"/>
        <w:bottom w:val="none" w:sz="0" w:space="0" w:color="auto"/>
        <w:right w:val="none" w:sz="0" w:space="0" w:color="auto"/>
      </w:divBdr>
    </w:div>
    <w:div w:id="884756777">
      <w:bodyDiv w:val="1"/>
      <w:marLeft w:val="0"/>
      <w:marRight w:val="0"/>
      <w:marTop w:val="0"/>
      <w:marBottom w:val="0"/>
      <w:divBdr>
        <w:top w:val="none" w:sz="0" w:space="0" w:color="auto"/>
        <w:left w:val="none" w:sz="0" w:space="0" w:color="auto"/>
        <w:bottom w:val="none" w:sz="0" w:space="0" w:color="auto"/>
        <w:right w:val="none" w:sz="0" w:space="0" w:color="auto"/>
      </w:divBdr>
    </w:div>
    <w:div w:id="1297445910">
      <w:bodyDiv w:val="1"/>
      <w:marLeft w:val="0"/>
      <w:marRight w:val="0"/>
      <w:marTop w:val="0"/>
      <w:marBottom w:val="0"/>
      <w:divBdr>
        <w:top w:val="none" w:sz="0" w:space="0" w:color="auto"/>
        <w:left w:val="none" w:sz="0" w:space="0" w:color="auto"/>
        <w:bottom w:val="none" w:sz="0" w:space="0" w:color="auto"/>
        <w:right w:val="none" w:sz="0" w:space="0" w:color="auto"/>
      </w:divBdr>
    </w:div>
    <w:div w:id="1375077154">
      <w:bodyDiv w:val="1"/>
      <w:marLeft w:val="0"/>
      <w:marRight w:val="0"/>
      <w:marTop w:val="0"/>
      <w:marBottom w:val="0"/>
      <w:divBdr>
        <w:top w:val="none" w:sz="0" w:space="0" w:color="auto"/>
        <w:left w:val="none" w:sz="0" w:space="0" w:color="auto"/>
        <w:bottom w:val="none" w:sz="0" w:space="0" w:color="auto"/>
        <w:right w:val="none" w:sz="0" w:space="0" w:color="auto"/>
      </w:divBdr>
      <w:divsChild>
        <w:div w:id="1593391006">
          <w:marLeft w:val="0"/>
          <w:marRight w:val="0"/>
          <w:marTop w:val="0"/>
          <w:marBottom w:val="0"/>
          <w:divBdr>
            <w:top w:val="none" w:sz="0" w:space="0" w:color="auto"/>
            <w:left w:val="none" w:sz="0" w:space="0" w:color="auto"/>
            <w:bottom w:val="none" w:sz="0" w:space="0" w:color="auto"/>
            <w:right w:val="none" w:sz="0" w:space="0" w:color="auto"/>
          </w:divBdr>
          <w:divsChild>
            <w:div w:id="1987514942">
              <w:marLeft w:val="0"/>
              <w:marRight w:val="0"/>
              <w:marTop w:val="0"/>
              <w:marBottom w:val="0"/>
              <w:divBdr>
                <w:top w:val="none" w:sz="0" w:space="0" w:color="auto"/>
                <w:left w:val="none" w:sz="0" w:space="0" w:color="auto"/>
                <w:bottom w:val="none" w:sz="0" w:space="0" w:color="auto"/>
                <w:right w:val="none" w:sz="0" w:space="0" w:color="auto"/>
              </w:divBdr>
              <w:divsChild>
                <w:div w:id="999387160">
                  <w:marLeft w:val="0"/>
                  <w:marRight w:val="0"/>
                  <w:marTop w:val="0"/>
                  <w:marBottom w:val="0"/>
                  <w:divBdr>
                    <w:top w:val="none" w:sz="0" w:space="0" w:color="auto"/>
                    <w:left w:val="none" w:sz="0" w:space="0" w:color="auto"/>
                    <w:bottom w:val="none" w:sz="0" w:space="0" w:color="auto"/>
                    <w:right w:val="none" w:sz="0" w:space="0" w:color="auto"/>
                  </w:divBdr>
                  <w:divsChild>
                    <w:div w:id="13562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9127">
      <w:bodyDiv w:val="1"/>
      <w:marLeft w:val="0"/>
      <w:marRight w:val="0"/>
      <w:marTop w:val="0"/>
      <w:marBottom w:val="0"/>
      <w:divBdr>
        <w:top w:val="none" w:sz="0" w:space="0" w:color="auto"/>
        <w:left w:val="none" w:sz="0" w:space="0" w:color="auto"/>
        <w:bottom w:val="none" w:sz="0" w:space="0" w:color="auto"/>
        <w:right w:val="none" w:sz="0" w:space="0" w:color="auto"/>
      </w:divBdr>
    </w:div>
    <w:div w:id="1556283530">
      <w:bodyDiv w:val="1"/>
      <w:marLeft w:val="0"/>
      <w:marRight w:val="0"/>
      <w:marTop w:val="0"/>
      <w:marBottom w:val="0"/>
      <w:divBdr>
        <w:top w:val="none" w:sz="0" w:space="0" w:color="auto"/>
        <w:left w:val="none" w:sz="0" w:space="0" w:color="auto"/>
        <w:bottom w:val="none" w:sz="0" w:space="0" w:color="auto"/>
        <w:right w:val="none" w:sz="0" w:space="0" w:color="auto"/>
      </w:divBdr>
    </w:div>
    <w:div w:id="1608343561">
      <w:bodyDiv w:val="1"/>
      <w:marLeft w:val="0"/>
      <w:marRight w:val="0"/>
      <w:marTop w:val="0"/>
      <w:marBottom w:val="0"/>
      <w:divBdr>
        <w:top w:val="none" w:sz="0" w:space="0" w:color="auto"/>
        <w:left w:val="none" w:sz="0" w:space="0" w:color="auto"/>
        <w:bottom w:val="none" w:sz="0" w:space="0" w:color="auto"/>
        <w:right w:val="none" w:sz="0" w:space="0" w:color="auto"/>
      </w:divBdr>
      <w:divsChild>
        <w:div w:id="244997236">
          <w:marLeft w:val="0"/>
          <w:marRight w:val="0"/>
          <w:marTop w:val="0"/>
          <w:marBottom w:val="0"/>
          <w:divBdr>
            <w:top w:val="none" w:sz="0" w:space="0" w:color="auto"/>
            <w:left w:val="none" w:sz="0" w:space="0" w:color="auto"/>
            <w:bottom w:val="none" w:sz="0" w:space="0" w:color="auto"/>
            <w:right w:val="none" w:sz="0" w:space="0" w:color="auto"/>
          </w:divBdr>
          <w:divsChild>
            <w:div w:id="204176620">
              <w:marLeft w:val="0"/>
              <w:marRight w:val="0"/>
              <w:marTop w:val="0"/>
              <w:marBottom w:val="0"/>
              <w:divBdr>
                <w:top w:val="none" w:sz="0" w:space="0" w:color="auto"/>
                <w:left w:val="none" w:sz="0" w:space="0" w:color="auto"/>
                <w:bottom w:val="none" w:sz="0" w:space="0" w:color="auto"/>
                <w:right w:val="none" w:sz="0" w:space="0" w:color="auto"/>
              </w:divBdr>
              <w:divsChild>
                <w:div w:id="621771004">
                  <w:marLeft w:val="0"/>
                  <w:marRight w:val="0"/>
                  <w:marTop w:val="0"/>
                  <w:marBottom w:val="0"/>
                  <w:divBdr>
                    <w:top w:val="none" w:sz="0" w:space="0" w:color="auto"/>
                    <w:left w:val="none" w:sz="0" w:space="0" w:color="auto"/>
                    <w:bottom w:val="none" w:sz="0" w:space="0" w:color="auto"/>
                    <w:right w:val="none" w:sz="0" w:space="0" w:color="auto"/>
                  </w:divBdr>
                  <w:divsChild>
                    <w:div w:id="15353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4326">
      <w:bodyDiv w:val="1"/>
      <w:marLeft w:val="0"/>
      <w:marRight w:val="0"/>
      <w:marTop w:val="0"/>
      <w:marBottom w:val="0"/>
      <w:divBdr>
        <w:top w:val="none" w:sz="0" w:space="0" w:color="auto"/>
        <w:left w:val="none" w:sz="0" w:space="0" w:color="auto"/>
        <w:bottom w:val="none" w:sz="0" w:space="0" w:color="auto"/>
        <w:right w:val="none" w:sz="0" w:space="0" w:color="auto"/>
      </w:divBdr>
      <w:divsChild>
        <w:div w:id="131334333">
          <w:marLeft w:val="0"/>
          <w:marRight w:val="0"/>
          <w:marTop w:val="0"/>
          <w:marBottom w:val="0"/>
          <w:divBdr>
            <w:top w:val="none" w:sz="0" w:space="0" w:color="auto"/>
            <w:left w:val="none" w:sz="0" w:space="0" w:color="auto"/>
            <w:bottom w:val="none" w:sz="0" w:space="0" w:color="auto"/>
            <w:right w:val="none" w:sz="0" w:space="0" w:color="auto"/>
          </w:divBdr>
          <w:divsChild>
            <w:div w:id="317392189">
              <w:marLeft w:val="0"/>
              <w:marRight w:val="0"/>
              <w:marTop w:val="0"/>
              <w:marBottom w:val="0"/>
              <w:divBdr>
                <w:top w:val="none" w:sz="0" w:space="0" w:color="auto"/>
                <w:left w:val="none" w:sz="0" w:space="0" w:color="auto"/>
                <w:bottom w:val="none" w:sz="0" w:space="0" w:color="auto"/>
                <w:right w:val="none" w:sz="0" w:space="0" w:color="auto"/>
              </w:divBdr>
              <w:divsChild>
                <w:div w:id="1751542502">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7189">
      <w:bodyDiv w:val="1"/>
      <w:marLeft w:val="0"/>
      <w:marRight w:val="0"/>
      <w:marTop w:val="0"/>
      <w:marBottom w:val="0"/>
      <w:divBdr>
        <w:top w:val="none" w:sz="0" w:space="0" w:color="auto"/>
        <w:left w:val="none" w:sz="0" w:space="0" w:color="auto"/>
        <w:bottom w:val="none" w:sz="0" w:space="0" w:color="auto"/>
        <w:right w:val="none" w:sz="0" w:space="0" w:color="auto"/>
      </w:divBdr>
    </w:div>
    <w:div w:id="2080712438">
      <w:bodyDiv w:val="1"/>
      <w:marLeft w:val="0"/>
      <w:marRight w:val="0"/>
      <w:marTop w:val="0"/>
      <w:marBottom w:val="0"/>
      <w:divBdr>
        <w:top w:val="none" w:sz="0" w:space="0" w:color="auto"/>
        <w:left w:val="none" w:sz="0" w:space="0" w:color="auto"/>
        <w:bottom w:val="none" w:sz="0" w:space="0" w:color="auto"/>
        <w:right w:val="none" w:sz="0" w:space="0" w:color="auto"/>
      </w:divBdr>
    </w:div>
    <w:div w:id="2125729568">
      <w:bodyDiv w:val="1"/>
      <w:marLeft w:val="0"/>
      <w:marRight w:val="0"/>
      <w:marTop w:val="0"/>
      <w:marBottom w:val="0"/>
      <w:divBdr>
        <w:top w:val="none" w:sz="0" w:space="0" w:color="auto"/>
        <w:left w:val="none" w:sz="0" w:space="0" w:color="auto"/>
        <w:bottom w:val="none" w:sz="0" w:space="0" w:color="auto"/>
        <w:right w:val="none" w:sz="0" w:space="0" w:color="auto"/>
      </w:divBdr>
      <w:divsChild>
        <w:div w:id="1990090605">
          <w:marLeft w:val="0"/>
          <w:marRight w:val="0"/>
          <w:marTop w:val="0"/>
          <w:marBottom w:val="0"/>
          <w:divBdr>
            <w:top w:val="none" w:sz="0" w:space="0" w:color="auto"/>
            <w:left w:val="none" w:sz="0" w:space="0" w:color="auto"/>
            <w:bottom w:val="none" w:sz="0" w:space="0" w:color="auto"/>
            <w:right w:val="none" w:sz="0" w:space="0" w:color="auto"/>
          </w:divBdr>
          <w:divsChild>
            <w:div w:id="1923755214">
              <w:marLeft w:val="0"/>
              <w:marRight w:val="0"/>
              <w:marTop w:val="0"/>
              <w:marBottom w:val="0"/>
              <w:divBdr>
                <w:top w:val="none" w:sz="0" w:space="0" w:color="auto"/>
                <w:left w:val="none" w:sz="0" w:space="0" w:color="auto"/>
                <w:bottom w:val="none" w:sz="0" w:space="0" w:color="auto"/>
                <w:right w:val="none" w:sz="0" w:space="0" w:color="auto"/>
              </w:divBdr>
              <w:divsChild>
                <w:div w:id="667292139">
                  <w:marLeft w:val="0"/>
                  <w:marRight w:val="0"/>
                  <w:marTop w:val="0"/>
                  <w:marBottom w:val="0"/>
                  <w:divBdr>
                    <w:top w:val="none" w:sz="0" w:space="0" w:color="auto"/>
                    <w:left w:val="none" w:sz="0" w:space="0" w:color="auto"/>
                    <w:bottom w:val="none" w:sz="0" w:space="0" w:color="auto"/>
                    <w:right w:val="none" w:sz="0" w:space="0" w:color="auto"/>
                  </w:divBdr>
                  <w:divsChild>
                    <w:div w:id="95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24A8-37E7-40E7-9E04-AABA9D3D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2288</Words>
  <Characters>12587</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Rico</dc:creator>
  <cp:keywords/>
  <dc:description/>
  <cp:lastModifiedBy>Laura Cristina Quintero Chinchilla</cp:lastModifiedBy>
  <cp:revision>3</cp:revision>
  <cp:lastPrinted>2016-03-03T21:18:00Z</cp:lastPrinted>
  <dcterms:created xsi:type="dcterms:W3CDTF">2018-04-30T14:36:00Z</dcterms:created>
  <dcterms:modified xsi:type="dcterms:W3CDTF">2018-04-30T14:43:00Z</dcterms:modified>
</cp:coreProperties>
</file>