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FF" w:rsidRPr="00B71BE6" w:rsidRDefault="003948FF" w:rsidP="00D752DB">
      <w:pPr>
        <w:contextualSpacing/>
        <w:jc w:val="both"/>
        <w:rPr>
          <w:rFonts w:ascii="Arial" w:hAnsi="Arial" w:cs="Arial"/>
        </w:rPr>
      </w:pPr>
    </w:p>
    <w:p w:rsidR="003948FF" w:rsidRPr="00B71BE6" w:rsidRDefault="003948FF" w:rsidP="00D752DB">
      <w:pPr>
        <w:pStyle w:val="Ttulo1"/>
        <w:contextualSpacing/>
        <w:jc w:val="both"/>
        <w:rPr>
          <w:rFonts w:cs="Arial"/>
          <w:sz w:val="24"/>
        </w:rPr>
      </w:pPr>
    </w:p>
    <w:p w:rsidR="003948FF" w:rsidRPr="00B71BE6" w:rsidRDefault="003948FF" w:rsidP="00D752DB">
      <w:pPr>
        <w:pStyle w:val="Ttulo1"/>
        <w:contextualSpacing/>
        <w:jc w:val="both"/>
        <w:rPr>
          <w:rFonts w:cs="Arial"/>
          <w:sz w:val="24"/>
        </w:rPr>
      </w:pPr>
    </w:p>
    <w:p w:rsidR="003948FF" w:rsidRPr="00310D5B" w:rsidRDefault="003948FF" w:rsidP="00D752DB">
      <w:pPr>
        <w:contextualSpacing/>
        <w:jc w:val="both"/>
        <w:rPr>
          <w:rFonts w:ascii="Arial" w:hAnsi="Arial" w:cs="Arial"/>
        </w:rPr>
      </w:pPr>
    </w:p>
    <w:p w:rsidR="003948FF" w:rsidRPr="00310D5B" w:rsidRDefault="003948FF" w:rsidP="00D752DB">
      <w:pPr>
        <w:pStyle w:val="Ttulo1"/>
        <w:contextualSpacing/>
        <w:rPr>
          <w:rFonts w:cs="Arial"/>
          <w:sz w:val="24"/>
        </w:rPr>
      </w:pPr>
      <w:r w:rsidRPr="00310D5B">
        <w:rPr>
          <w:rFonts w:cs="Arial"/>
          <w:sz w:val="24"/>
        </w:rPr>
        <w:t>RESOLUCIÓN NÚMERO                        DE</w:t>
      </w:r>
    </w:p>
    <w:p w:rsidR="003948FF" w:rsidRPr="00194391" w:rsidRDefault="003948FF" w:rsidP="00D752DB">
      <w:pPr>
        <w:contextualSpacing/>
        <w:jc w:val="center"/>
        <w:rPr>
          <w:rFonts w:ascii="Arial" w:hAnsi="Arial" w:cs="Arial"/>
          <w:b/>
        </w:rPr>
      </w:pPr>
    </w:p>
    <w:p w:rsidR="003948FF" w:rsidRPr="00B71BE6" w:rsidRDefault="003948FF" w:rsidP="00D752DB">
      <w:pPr>
        <w:contextualSpacing/>
        <w:jc w:val="center"/>
        <w:rPr>
          <w:rFonts w:ascii="Arial" w:hAnsi="Arial" w:cs="Arial"/>
          <w:b/>
        </w:rPr>
      </w:pPr>
      <w:r w:rsidRPr="00B71BE6">
        <w:rPr>
          <w:rFonts w:ascii="Arial" w:hAnsi="Arial" w:cs="Arial"/>
          <w:b/>
        </w:rPr>
        <w:t>(                                                          )</w:t>
      </w:r>
    </w:p>
    <w:p w:rsidR="003948FF" w:rsidRPr="00B71BE6" w:rsidRDefault="003948FF" w:rsidP="004C58FD">
      <w:pPr>
        <w:contextualSpacing/>
        <w:jc w:val="both"/>
        <w:rPr>
          <w:rFonts w:ascii="Arial" w:hAnsi="Arial" w:cs="Arial"/>
        </w:rPr>
      </w:pPr>
    </w:p>
    <w:p w:rsidR="003E52C9" w:rsidRDefault="003E52C9" w:rsidP="004C58FD">
      <w:pPr>
        <w:contextualSpacing/>
        <w:jc w:val="both"/>
        <w:rPr>
          <w:rFonts w:ascii="Arial" w:hAnsi="Arial" w:cs="Arial"/>
        </w:rPr>
      </w:pPr>
    </w:p>
    <w:p w:rsidR="00310D5B" w:rsidRPr="00B86A45" w:rsidRDefault="00310D5B" w:rsidP="00310D5B">
      <w:pPr>
        <w:jc w:val="center"/>
        <w:rPr>
          <w:rFonts w:ascii="Arial" w:eastAsia="Times New Roman" w:hAnsi="Arial" w:cs="Arial"/>
          <w:b/>
        </w:rPr>
      </w:pPr>
      <w:r w:rsidRPr="00B86A45">
        <w:rPr>
          <w:rFonts w:ascii="Arial" w:eastAsia="Times New Roman" w:hAnsi="Arial" w:cs="Arial"/>
          <w:b/>
        </w:rPr>
        <w:t>LA PRESIDENTE DE LA AGENCIA NACIONAL DE MINERÍA –ANM-</w:t>
      </w:r>
    </w:p>
    <w:p w:rsidR="00310D5B" w:rsidRPr="00310D5B" w:rsidRDefault="00310D5B" w:rsidP="004C58FD">
      <w:pPr>
        <w:contextualSpacing/>
        <w:jc w:val="center"/>
        <w:rPr>
          <w:rFonts w:ascii="Arial" w:hAnsi="Arial" w:cs="Arial"/>
        </w:rPr>
      </w:pPr>
    </w:p>
    <w:p w:rsidR="003948FF" w:rsidRPr="00EB60EF" w:rsidRDefault="003948FF" w:rsidP="004C58FD">
      <w:pPr>
        <w:contextualSpacing/>
        <w:jc w:val="both"/>
        <w:rPr>
          <w:rFonts w:ascii="Arial" w:hAnsi="Arial" w:cs="Arial"/>
          <w:i/>
        </w:rPr>
      </w:pPr>
      <w:r w:rsidRPr="00310D5B">
        <w:rPr>
          <w:rFonts w:ascii="Arial" w:hAnsi="Arial" w:cs="Arial"/>
          <w:i/>
        </w:rPr>
        <w:t>“</w:t>
      </w:r>
      <w:r w:rsidR="004B2653" w:rsidRPr="00310D5B">
        <w:rPr>
          <w:rFonts w:ascii="Arial" w:hAnsi="Arial" w:cs="Arial"/>
          <w:i/>
        </w:rPr>
        <w:t>Por medio de la cual se adoptan  los términos de referencia señalados en el literal f del artículo 271</w:t>
      </w:r>
      <w:r w:rsidR="004B2653" w:rsidRPr="00EB60EF">
        <w:rPr>
          <w:rFonts w:ascii="Arial" w:hAnsi="Arial" w:cs="Arial"/>
          <w:i/>
        </w:rPr>
        <w:t xml:space="preserve">, los artículos 278, 339 y 340 </w:t>
      </w:r>
      <w:r w:rsidR="004B2653" w:rsidRPr="00B71BE6">
        <w:rPr>
          <w:rFonts w:ascii="Arial" w:hAnsi="Arial" w:cs="Arial"/>
          <w:i/>
        </w:rPr>
        <w:t>del Código de Minas</w:t>
      </w:r>
      <w:r w:rsidR="00E806B6" w:rsidRPr="00EB60EF">
        <w:rPr>
          <w:rFonts w:ascii="Arial" w:hAnsi="Arial" w:cs="Arial"/>
          <w:i/>
        </w:rPr>
        <w:t>, se deroga la Resolución 428 de 2013</w:t>
      </w:r>
      <w:r w:rsidR="004B2653" w:rsidRPr="00EB60EF">
        <w:rPr>
          <w:rFonts w:ascii="Arial" w:hAnsi="Arial" w:cs="Arial"/>
          <w:i/>
        </w:rPr>
        <w:t xml:space="preserve"> y se dictan otras disposiciones</w:t>
      </w:r>
      <w:r w:rsidRPr="00EB60EF">
        <w:rPr>
          <w:rFonts w:ascii="Arial" w:hAnsi="Arial" w:cs="Arial"/>
          <w:i/>
        </w:rPr>
        <w:t>”</w:t>
      </w:r>
    </w:p>
    <w:p w:rsidR="00091AF9" w:rsidRPr="00EB60EF" w:rsidRDefault="00091AF9" w:rsidP="00D752DB">
      <w:pPr>
        <w:pStyle w:val="Textoindependiente3"/>
        <w:spacing w:after="0"/>
        <w:contextualSpacing/>
        <w:jc w:val="both"/>
        <w:rPr>
          <w:rFonts w:ascii="Arial" w:hAnsi="Arial" w:cs="Arial"/>
          <w:bCs/>
          <w:sz w:val="24"/>
          <w:szCs w:val="24"/>
        </w:rPr>
      </w:pPr>
    </w:p>
    <w:p w:rsidR="008C5B6E" w:rsidRPr="00310D5B" w:rsidRDefault="008C5B6E" w:rsidP="00D752DB">
      <w:pPr>
        <w:contextualSpacing/>
        <w:jc w:val="both"/>
        <w:rPr>
          <w:rFonts w:ascii="Arial" w:hAnsi="Arial" w:cs="Arial"/>
        </w:rPr>
      </w:pPr>
      <w:r w:rsidRPr="00EB60EF">
        <w:rPr>
          <w:rFonts w:ascii="Arial" w:hAnsi="Arial" w:cs="Arial"/>
        </w:rPr>
        <w:t>La President</w:t>
      </w:r>
      <w:r w:rsidR="005A0412">
        <w:rPr>
          <w:rFonts w:ascii="Arial" w:hAnsi="Arial" w:cs="Arial"/>
        </w:rPr>
        <w:t>e</w:t>
      </w:r>
      <w:r w:rsidRPr="00EB60EF">
        <w:rPr>
          <w:rFonts w:ascii="Arial" w:hAnsi="Arial" w:cs="Arial"/>
        </w:rPr>
        <w:t xml:space="preserve"> de la Agencia Nacional de Minería, en ejercicio de sus facultades legales, en especial </w:t>
      </w:r>
      <w:r w:rsidRPr="00310D5B">
        <w:rPr>
          <w:rFonts w:ascii="Arial" w:hAnsi="Arial" w:cs="Arial"/>
        </w:rPr>
        <w:t xml:space="preserve">las conferidas por </w:t>
      </w:r>
      <w:r w:rsidR="00551888" w:rsidRPr="00310D5B">
        <w:rPr>
          <w:rFonts w:ascii="Arial" w:hAnsi="Arial" w:cs="Arial"/>
        </w:rPr>
        <w:t>los artículos 78 y 92 de la Ley 489 de 1998, y en desarrollo de lo dispuesto en los</w:t>
      </w:r>
      <w:r w:rsidRPr="00194391">
        <w:rPr>
          <w:rFonts w:ascii="Arial" w:hAnsi="Arial" w:cs="Arial"/>
        </w:rPr>
        <w:t xml:space="preserve"> artículos 27</w:t>
      </w:r>
      <w:r w:rsidR="00551888" w:rsidRPr="00B71BE6">
        <w:rPr>
          <w:rFonts w:ascii="Arial" w:hAnsi="Arial" w:cs="Arial"/>
        </w:rPr>
        <w:t>1</w:t>
      </w:r>
      <w:r w:rsidRPr="00B71BE6">
        <w:rPr>
          <w:rFonts w:ascii="Arial" w:hAnsi="Arial" w:cs="Arial"/>
        </w:rPr>
        <w:t xml:space="preserve">, </w:t>
      </w:r>
      <w:r w:rsidR="00551888" w:rsidRPr="00B71BE6">
        <w:rPr>
          <w:rFonts w:ascii="Arial" w:hAnsi="Arial" w:cs="Arial"/>
        </w:rPr>
        <w:t>278,</w:t>
      </w:r>
      <w:r w:rsidRPr="00B71BE6">
        <w:rPr>
          <w:rFonts w:ascii="Arial" w:hAnsi="Arial" w:cs="Arial"/>
        </w:rPr>
        <w:t xml:space="preserve"> y 317 del Código de Minas, el artículo 3</w:t>
      </w:r>
      <w:r w:rsidRPr="00B71BE6">
        <w:rPr>
          <w:rFonts w:ascii="Arial" w:hAnsi="Arial" w:cs="Arial"/>
          <w:b/>
          <w:bCs/>
        </w:rPr>
        <w:t>°</w:t>
      </w:r>
      <w:r w:rsidR="00BD1BC9" w:rsidRPr="00D752DB">
        <w:rPr>
          <w:rFonts w:ascii="Arial" w:hAnsi="Arial" w:cs="Arial"/>
          <w:bCs/>
        </w:rPr>
        <w:t>,</w:t>
      </w:r>
      <w:r w:rsidR="00BD1BC9" w:rsidRPr="00B71BE6">
        <w:rPr>
          <w:rFonts w:ascii="Arial" w:hAnsi="Arial" w:cs="Arial"/>
          <w:bCs/>
        </w:rPr>
        <w:t xml:space="preserve"> numerales 1, 2 y 3 del artículo 4 </w:t>
      </w:r>
      <w:r w:rsidR="00BD1BC9" w:rsidRPr="00B71BE6">
        <w:rPr>
          <w:rFonts w:ascii="Arial" w:hAnsi="Arial" w:cs="Arial"/>
          <w:b/>
          <w:bCs/>
        </w:rPr>
        <w:t xml:space="preserve"> </w:t>
      </w:r>
      <w:r w:rsidRPr="00B71BE6">
        <w:rPr>
          <w:rFonts w:ascii="Arial" w:hAnsi="Arial" w:cs="Arial"/>
        </w:rPr>
        <w:t>del Decreto</w:t>
      </w:r>
      <w:r w:rsidR="00BD1BC9" w:rsidRPr="00B71BE6">
        <w:rPr>
          <w:rFonts w:ascii="Arial" w:hAnsi="Arial" w:cs="Arial"/>
        </w:rPr>
        <w:t>- Ley</w:t>
      </w:r>
      <w:r w:rsidRPr="00B71BE6">
        <w:rPr>
          <w:rFonts w:ascii="Arial" w:hAnsi="Arial" w:cs="Arial"/>
        </w:rPr>
        <w:t xml:space="preserve"> 4134 del 3 de noviembre de 2011, y</w:t>
      </w:r>
    </w:p>
    <w:p w:rsidR="003948FF" w:rsidRPr="00310D5B" w:rsidRDefault="003948FF" w:rsidP="00D752DB">
      <w:pPr>
        <w:contextualSpacing/>
        <w:jc w:val="both"/>
        <w:rPr>
          <w:rFonts w:ascii="Arial" w:hAnsi="Arial" w:cs="Arial"/>
          <w:b/>
        </w:rPr>
      </w:pPr>
    </w:p>
    <w:p w:rsidR="003948FF" w:rsidRPr="00194391" w:rsidRDefault="003948FF" w:rsidP="00D752DB">
      <w:pPr>
        <w:contextualSpacing/>
        <w:jc w:val="both"/>
        <w:rPr>
          <w:rFonts w:ascii="Arial" w:hAnsi="Arial" w:cs="Arial"/>
          <w:b/>
        </w:rPr>
      </w:pPr>
    </w:p>
    <w:p w:rsidR="003948FF" w:rsidRPr="00310D5B" w:rsidRDefault="003948FF" w:rsidP="00D752DB">
      <w:pPr>
        <w:contextualSpacing/>
        <w:jc w:val="center"/>
        <w:rPr>
          <w:rFonts w:ascii="Arial" w:hAnsi="Arial" w:cs="Arial"/>
          <w:b/>
        </w:rPr>
      </w:pPr>
      <w:r w:rsidRPr="00194391">
        <w:rPr>
          <w:rFonts w:ascii="Arial" w:hAnsi="Arial" w:cs="Arial"/>
          <w:b/>
        </w:rPr>
        <w:t>CONSIDERANDO</w:t>
      </w:r>
      <w:r w:rsidR="00310D5B">
        <w:rPr>
          <w:rFonts w:ascii="Arial" w:hAnsi="Arial" w:cs="Arial"/>
          <w:b/>
        </w:rPr>
        <w:t>:</w:t>
      </w:r>
    </w:p>
    <w:p w:rsidR="003948FF" w:rsidRPr="00310D5B" w:rsidRDefault="003948FF" w:rsidP="00D752DB">
      <w:pPr>
        <w:contextualSpacing/>
        <w:jc w:val="both"/>
        <w:rPr>
          <w:rFonts w:ascii="Arial" w:hAnsi="Arial" w:cs="Arial"/>
          <w:b/>
        </w:rPr>
      </w:pPr>
    </w:p>
    <w:p w:rsidR="00BD1BC9" w:rsidRPr="00B71BE6" w:rsidRDefault="00BD1BC9" w:rsidP="00D752DB">
      <w:pPr>
        <w:pStyle w:val="NormalWeb"/>
        <w:spacing w:before="0" w:beforeAutospacing="0" w:after="0" w:afterAutospacing="0"/>
        <w:contextualSpacing/>
        <w:jc w:val="both"/>
        <w:rPr>
          <w:rFonts w:ascii="Arial" w:hAnsi="Arial" w:cs="Arial"/>
        </w:rPr>
      </w:pPr>
      <w:r w:rsidRPr="00310D5B">
        <w:rPr>
          <w:rFonts w:ascii="Arial" w:hAnsi="Arial" w:cs="Arial"/>
        </w:rPr>
        <w:t>Que de acuerdo con lo dispuesto en el artículo 209 de la Constitución Política, la función administrativa está a</w:t>
      </w:r>
      <w:r w:rsidRPr="00194391">
        <w:rPr>
          <w:rFonts w:ascii="Arial" w:hAnsi="Arial" w:cs="Arial"/>
        </w:rPr>
        <w:t>l servicio de los intereses generales y se desarrolla con fundamento en los principios de igualdad, moralidad, ef</w:t>
      </w:r>
      <w:r w:rsidRPr="00B71BE6">
        <w:rPr>
          <w:rFonts w:ascii="Arial" w:hAnsi="Arial" w:cs="Arial"/>
        </w:rPr>
        <w:t>icacia, economía, celeridad, imparcialidad y publicidad mediante la descentralización, la desconcentración y la delegación de funciones.</w:t>
      </w:r>
    </w:p>
    <w:p w:rsidR="0050350F" w:rsidRPr="00B71BE6" w:rsidRDefault="0050350F" w:rsidP="00D752DB">
      <w:pPr>
        <w:contextualSpacing/>
        <w:jc w:val="both"/>
        <w:rPr>
          <w:rFonts w:ascii="Arial" w:hAnsi="Arial" w:cs="Arial"/>
          <w:color w:val="000000"/>
          <w:lang w:eastAsia="es-MX"/>
        </w:rPr>
      </w:pPr>
    </w:p>
    <w:p w:rsidR="00BD1BC9" w:rsidRPr="00310D5B" w:rsidRDefault="00BD1BC9" w:rsidP="00D752DB">
      <w:pPr>
        <w:shd w:val="clear" w:color="auto" w:fill="FFFFFF"/>
        <w:contextualSpacing/>
        <w:jc w:val="both"/>
        <w:rPr>
          <w:rFonts w:ascii="Arial" w:hAnsi="Arial" w:cs="Arial"/>
          <w:lang w:val="es-MX"/>
        </w:rPr>
      </w:pPr>
      <w:r w:rsidRPr="00B71BE6">
        <w:rPr>
          <w:rFonts w:ascii="Arial" w:hAnsi="Arial" w:cs="Arial"/>
          <w:lang w:val="es-MX"/>
        </w:rPr>
        <w:t>Que en virtud de lo dispuesto en el artículo 317</w:t>
      </w:r>
      <w:r w:rsidR="00B71BE6" w:rsidRPr="00B71BE6">
        <w:rPr>
          <w:rFonts w:ascii="Arial" w:hAnsi="Arial" w:cs="Arial"/>
          <w:lang w:val="es-MX"/>
        </w:rPr>
        <w:t xml:space="preserve"> del Código de Minas</w:t>
      </w:r>
      <w:r w:rsidRPr="00B71BE6">
        <w:rPr>
          <w:rFonts w:ascii="Arial" w:hAnsi="Arial" w:cs="Arial"/>
          <w:lang w:val="es-MX"/>
        </w:rPr>
        <w:t xml:space="preserve"> la referencia a la Autoridad Minera o concedente se entenderá hecha al Ministerio de Minas y Energía o en su defecto a la Autoridad Nacional, que de conformidad con la organización de la administración pública y la distribución de funciones entre los entes que la integran, tenga a su cargo, la administración de los recursos mineros, la promoción de los aspectos atinentes a la industria minera,</w:t>
      </w:r>
      <w:r w:rsidRPr="00310D5B">
        <w:rPr>
          <w:rFonts w:ascii="Arial" w:hAnsi="Arial" w:cs="Arial"/>
          <w:lang w:val="es-MX"/>
        </w:rPr>
        <w:t xml:space="preserve"> la administración del recaudo y distribución de las contraprestaciones económicas señaladas en el código. </w:t>
      </w:r>
    </w:p>
    <w:p w:rsidR="00BD1BC9" w:rsidRPr="00194391" w:rsidRDefault="00BD1BC9" w:rsidP="00D752DB">
      <w:pPr>
        <w:contextualSpacing/>
        <w:jc w:val="both"/>
        <w:rPr>
          <w:rFonts w:ascii="Arial" w:hAnsi="Arial" w:cs="Arial"/>
          <w:lang w:val="es-MX"/>
        </w:rPr>
      </w:pPr>
    </w:p>
    <w:p w:rsidR="00BD1BC9" w:rsidRPr="00B71BE6" w:rsidRDefault="00BD1BC9" w:rsidP="00D752DB">
      <w:pPr>
        <w:contextualSpacing/>
        <w:jc w:val="both"/>
        <w:rPr>
          <w:rFonts w:ascii="Arial" w:hAnsi="Arial" w:cs="Arial"/>
        </w:rPr>
      </w:pPr>
      <w:r w:rsidRPr="00B71BE6">
        <w:rPr>
          <w:rFonts w:ascii="Arial" w:hAnsi="Arial" w:cs="Arial"/>
          <w:lang w:val="es-MX"/>
        </w:rPr>
        <w:t>Que mediante el Decreto- Ley 4134 del 2011 el Gobierno Nacional creó la Agencia Nacional de Minería - ANM,</w:t>
      </w:r>
      <w:r w:rsidRPr="00B71BE6">
        <w:rPr>
          <w:rFonts w:ascii="Arial" w:hAnsi="Arial" w:cs="Arial"/>
        </w:rPr>
        <w:t xml:space="preserve"> como una agencia estatal de naturaleza especial, del sector descentralizado de la Rama Ejecutiva del Orden Nacional, con personería jurídica, patrimonio propio y autonomía administrativa, técnica y financiera, adscrita al Ministerio de Minas y Energía, </w:t>
      </w:r>
      <w:r w:rsidRPr="00B71BE6">
        <w:rPr>
          <w:rFonts w:ascii="Arial" w:hAnsi="Arial" w:cs="Arial"/>
          <w:lang w:val="es-MX"/>
        </w:rPr>
        <w:t xml:space="preserve">cuyo objeto es administrar  integralmente los recursos minerales de propiedad del Estado. </w:t>
      </w:r>
    </w:p>
    <w:p w:rsidR="00BD1BC9" w:rsidRPr="00B71BE6" w:rsidRDefault="00BD1BC9" w:rsidP="00D752DB">
      <w:pPr>
        <w:contextualSpacing/>
        <w:jc w:val="both"/>
        <w:rPr>
          <w:rFonts w:ascii="Arial" w:eastAsia="Times New Roman" w:hAnsi="Arial" w:cs="Arial"/>
          <w:lang w:val="es-CO" w:eastAsia="es-CO"/>
        </w:rPr>
      </w:pPr>
    </w:p>
    <w:p w:rsidR="00BD1BC9" w:rsidRPr="00C84BA3" w:rsidRDefault="00BD1BC9" w:rsidP="00C84BA3">
      <w:pPr>
        <w:pStyle w:val="NormalWeb"/>
        <w:spacing w:before="0" w:beforeAutospacing="0" w:after="0" w:afterAutospacing="0"/>
        <w:contextualSpacing/>
        <w:jc w:val="both"/>
        <w:rPr>
          <w:rFonts w:ascii="Arial" w:hAnsi="Arial" w:cs="Arial"/>
          <w:color w:val="000000"/>
          <w:lang w:eastAsia="es-MX"/>
        </w:rPr>
      </w:pPr>
      <w:r w:rsidRPr="00B71BE6">
        <w:rPr>
          <w:rFonts w:ascii="Arial" w:hAnsi="Arial" w:cs="Arial"/>
          <w:color w:val="000000"/>
          <w:lang w:eastAsia="es-MX"/>
        </w:rPr>
        <w:t>Que el artículo 3 del Decreto-Ley 4134 de 2011 establece que el objeto de la Agencia Nacional de Minería, ANM, es administrar integralmente los recursos minerales de propiedad del Estado, promover el aprovechamiento óptimo y sostenible de los recursos mineros de conformidad con las normas pertinentes.</w:t>
      </w:r>
    </w:p>
    <w:p w:rsidR="00743FF6" w:rsidRPr="00B71BE6" w:rsidRDefault="00743FF6" w:rsidP="00C84BA3">
      <w:pPr>
        <w:contextualSpacing/>
        <w:jc w:val="both"/>
        <w:rPr>
          <w:rFonts w:ascii="Arial" w:hAnsi="Arial" w:cs="Arial"/>
          <w:color w:val="000000"/>
          <w:lang w:eastAsia="es-MX"/>
        </w:rPr>
      </w:pPr>
      <w:r w:rsidRPr="00B71BE6">
        <w:rPr>
          <w:rFonts w:ascii="Arial" w:hAnsi="Arial" w:cs="Arial"/>
          <w:color w:val="000000"/>
          <w:lang w:eastAsia="es-MX"/>
        </w:rPr>
        <w:t> </w:t>
      </w:r>
    </w:p>
    <w:p w:rsidR="00743FF6" w:rsidRPr="00B71BE6" w:rsidRDefault="00743FF6" w:rsidP="000C36C9">
      <w:pPr>
        <w:contextualSpacing/>
        <w:jc w:val="both"/>
        <w:rPr>
          <w:rFonts w:ascii="Arial" w:hAnsi="Arial" w:cs="Arial"/>
          <w:color w:val="000000"/>
          <w:lang w:eastAsia="es-MX"/>
        </w:rPr>
      </w:pPr>
      <w:r w:rsidRPr="00B71BE6">
        <w:rPr>
          <w:rFonts w:ascii="Arial" w:hAnsi="Arial" w:cs="Arial"/>
          <w:color w:val="000000"/>
          <w:lang w:eastAsia="es-MX"/>
        </w:rPr>
        <w:t>Que los numerales 1</w:t>
      </w:r>
      <w:r w:rsidR="00B71BE6" w:rsidRPr="00B71BE6">
        <w:rPr>
          <w:rFonts w:ascii="Arial" w:hAnsi="Arial" w:cs="Arial"/>
          <w:color w:val="000000"/>
          <w:lang w:eastAsia="es-MX"/>
        </w:rPr>
        <w:t xml:space="preserve">, </w:t>
      </w:r>
      <w:r w:rsidRPr="00B71BE6">
        <w:rPr>
          <w:rFonts w:ascii="Arial" w:hAnsi="Arial" w:cs="Arial"/>
          <w:color w:val="000000"/>
          <w:lang w:eastAsia="es-MX"/>
        </w:rPr>
        <w:t xml:space="preserve">2 </w:t>
      </w:r>
      <w:r w:rsidR="00B71BE6" w:rsidRPr="00B71BE6">
        <w:rPr>
          <w:rFonts w:ascii="Arial" w:hAnsi="Arial" w:cs="Arial"/>
          <w:color w:val="000000"/>
          <w:lang w:eastAsia="es-MX"/>
        </w:rPr>
        <w:t xml:space="preserve">y 3 </w:t>
      </w:r>
      <w:r w:rsidRPr="00B71BE6">
        <w:rPr>
          <w:rFonts w:ascii="Arial" w:hAnsi="Arial" w:cs="Arial"/>
          <w:color w:val="000000"/>
          <w:lang w:eastAsia="es-MX"/>
        </w:rPr>
        <w:t xml:space="preserve">del artículo 4° del Decreto 4134 del 2011, </w:t>
      </w:r>
      <w:r w:rsidR="00B71BE6" w:rsidRPr="00B71BE6">
        <w:rPr>
          <w:rFonts w:ascii="Arial" w:hAnsi="Arial" w:cs="Arial"/>
          <w:color w:val="000000"/>
          <w:lang w:eastAsia="es-MX"/>
        </w:rPr>
        <w:t>prevén</w:t>
      </w:r>
      <w:r w:rsidR="00B71BE6" w:rsidRPr="00EB60EF">
        <w:rPr>
          <w:rFonts w:ascii="Arial" w:hAnsi="Arial" w:cs="Arial"/>
          <w:color w:val="000000"/>
          <w:lang w:eastAsia="es-MX"/>
        </w:rPr>
        <w:t xml:space="preserve"> </w:t>
      </w:r>
      <w:r w:rsidRPr="00EB60EF">
        <w:rPr>
          <w:rFonts w:ascii="Arial" w:hAnsi="Arial" w:cs="Arial"/>
          <w:color w:val="000000"/>
          <w:lang w:eastAsia="es-MX"/>
        </w:rPr>
        <w:t>que la Agencia Nacional de Minería (ANM), ejerce las funciones de autoridad minera o concedente en el territorio nacional</w:t>
      </w:r>
      <w:r w:rsidR="00B71BE6" w:rsidRPr="00310D5B">
        <w:rPr>
          <w:rFonts w:ascii="Arial" w:hAnsi="Arial" w:cs="Arial"/>
          <w:color w:val="000000"/>
          <w:lang w:eastAsia="es-MX"/>
        </w:rPr>
        <w:t>, administra los recursos minerales del Estado; promueve, celebra</w:t>
      </w:r>
      <w:r w:rsidR="00B71BE6" w:rsidRPr="00194391">
        <w:rPr>
          <w:rFonts w:ascii="Arial" w:hAnsi="Arial" w:cs="Arial"/>
          <w:color w:val="000000"/>
          <w:lang w:eastAsia="es-MX"/>
        </w:rPr>
        <w:t>, administra y hace seguimiento a</w:t>
      </w:r>
      <w:r w:rsidR="00B71BE6" w:rsidRPr="00B71BE6">
        <w:rPr>
          <w:rFonts w:ascii="Arial" w:hAnsi="Arial" w:cs="Arial"/>
          <w:color w:val="000000"/>
          <w:lang w:eastAsia="es-MX"/>
        </w:rPr>
        <w:t xml:space="preserve"> los títulos mineros.</w:t>
      </w:r>
    </w:p>
    <w:p w:rsidR="00743FF6" w:rsidRPr="00B71BE6" w:rsidRDefault="00743FF6" w:rsidP="000C36C9">
      <w:pPr>
        <w:ind w:left="360"/>
        <w:contextualSpacing/>
        <w:jc w:val="both"/>
        <w:rPr>
          <w:rFonts w:ascii="Arial" w:hAnsi="Arial" w:cs="Arial"/>
          <w:color w:val="000000"/>
          <w:lang w:eastAsia="es-MX"/>
        </w:rPr>
      </w:pPr>
      <w:r w:rsidRPr="00B71BE6">
        <w:rPr>
          <w:rFonts w:ascii="Arial" w:hAnsi="Arial" w:cs="Arial"/>
          <w:color w:val="000000"/>
          <w:lang w:eastAsia="es-MX"/>
        </w:rPr>
        <w:t> </w:t>
      </w:r>
    </w:p>
    <w:p w:rsidR="0084385B" w:rsidRPr="00B20E3E" w:rsidRDefault="0084385B" w:rsidP="0084385B">
      <w:pPr>
        <w:contextualSpacing/>
        <w:jc w:val="both"/>
        <w:rPr>
          <w:rFonts w:ascii="Arial" w:hAnsi="Arial" w:cs="Arial"/>
          <w:lang w:eastAsia="es-MX"/>
        </w:rPr>
      </w:pPr>
      <w:r w:rsidRPr="00B20E3E">
        <w:rPr>
          <w:rFonts w:ascii="Arial" w:hAnsi="Arial" w:cs="Arial"/>
          <w:lang w:eastAsia="es-MX"/>
        </w:rPr>
        <w:t xml:space="preserve">Que el literal f) del artículo 271 </w:t>
      </w:r>
      <w:r w:rsidRPr="00B20E3E">
        <w:rPr>
          <w:rFonts w:ascii="Arial" w:hAnsi="Arial" w:cs="Arial"/>
          <w:lang w:val="es-MX" w:eastAsia="es-MX"/>
        </w:rPr>
        <w:t xml:space="preserve">de la Ley 685 de 2001 </w:t>
      </w:r>
      <w:r w:rsidRPr="00B20E3E">
        <w:rPr>
          <w:rFonts w:ascii="Arial" w:hAnsi="Arial" w:cs="Arial"/>
          <w:lang w:eastAsia="es-MX"/>
        </w:rPr>
        <w:t>contempla que el proponente en su propuesta debe hacer el señalamiento de los términos de referencia y guías mineras que se aplicarán en los trabajos de exploración y el estimativo de la inversión económica resultante de la aplicación de tales términos y guías.</w:t>
      </w:r>
    </w:p>
    <w:p w:rsidR="0084385B" w:rsidRPr="00B20E3E" w:rsidRDefault="0084385B" w:rsidP="0084385B">
      <w:pPr>
        <w:contextualSpacing/>
        <w:jc w:val="both"/>
        <w:rPr>
          <w:rFonts w:ascii="Arial" w:hAnsi="Arial" w:cs="Arial"/>
          <w:lang w:eastAsia="es-MX"/>
        </w:rPr>
      </w:pPr>
    </w:p>
    <w:p w:rsidR="0084385B" w:rsidRPr="00B20E3E" w:rsidRDefault="0084385B" w:rsidP="0084385B">
      <w:pPr>
        <w:contextualSpacing/>
        <w:jc w:val="both"/>
        <w:rPr>
          <w:rFonts w:ascii="Arial" w:hAnsi="Arial" w:cs="Arial"/>
          <w:lang w:eastAsia="es-MX"/>
        </w:rPr>
      </w:pPr>
      <w:r w:rsidRPr="00B20E3E">
        <w:rPr>
          <w:rFonts w:ascii="Arial" w:hAnsi="Arial" w:cs="Arial"/>
          <w:lang w:eastAsia="es-MX"/>
        </w:rPr>
        <w:t xml:space="preserve">Que en el artículo 278 del Código de Minas ordena a la Autoridad Minera adoptar términos de referencia normalizados, aplicables en la elaboración, presentación y aprobación de los estudios mineros, los cuales son un parámetro de obligatorio cumplimiento para la presentación de la propuesta y para el desarrollo de la etapa de exploración, al tenor de lo dispuesto en el artículo 81 del mismo cuerpo normativo. </w:t>
      </w:r>
    </w:p>
    <w:p w:rsidR="0084385B" w:rsidRPr="00B20E3E" w:rsidRDefault="0084385B" w:rsidP="00163EDF">
      <w:pPr>
        <w:contextualSpacing/>
        <w:jc w:val="both"/>
        <w:rPr>
          <w:rFonts w:ascii="Arial" w:hAnsi="Arial" w:cs="Arial"/>
          <w:lang w:eastAsia="es-MX"/>
        </w:rPr>
      </w:pPr>
    </w:p>
    <w:p w:rsidR="0084385B" w:rsidRPr="00B20E3E" w:rsidRDefault="0084385B" w:rsidP="0084385B">
      <w:pPr>
        <w:contextualSpacing/>
        <w:jc w:val="both"/>
        <w:rPr>
          <w:rFonts w:ascii="Arial" w:hAnsi="Arial" w:cs="Arial"/>
          <w:lang w:eastAsia="es-MX"/>
        </w:rPr>
      </w:pPr>
      <w:r w:rsidRPr="00B20E3E">
        <w:rPr>
          <w:rFonts w:ascii="Arial" w:hAnsi="Arial" w:cs="Arial"/>
          <w:lang w:eastAsia="es-MX"/>
        </w:rPr>
        <w:t xml:space="preserve">Que mediante Resolución número 180859 del 20 de agosto de 2002 el Ministerio de Minas y Energía, como Autoridad Minera de la época, adoptó los términos de referencia para los trabajos de exploración y programa de trabajos y obras en proyectos mineros de que trata el artículo 278 del Código de Minas. </w:t>
      </w:r>
    </w:p>
    <w:p w:rsidR="0084385B" w:rsidRPr="00B20E3E" w:rsidRDefault="0084385B" w:rsidP="0084385B">
      <w:pPr>
        <w:contextualSpacing/>
        <w:jc w:val="both"/>
        <w:rPr>
          <w:rFonts w:ascii="Arial" w:hAnsi="Arial" w:cs="Arial"/>
          <w:lang w:eastAsia="es-MX"/>
        </w:rPr>
      </w:pPr>
    </w:p>
    <w:p w:rsidR="0084385B" w:rsidRPr="00B20E3E" w:rsidRDefault="0084385B" w:rsidP="0084385B">
      <w:pPr>
        <w:contextualSpacing/>
        <w:jc w:val="both"/>
        <w:rPr>
          <w:rFonts w:ascii="Arial" w:hAnsi="Arial" w:cs="Arial"/>
          <w:lang w:eastAsia="es-MX"/>
        </w:rPr>
      </w:pPr>
      <w:r w:rsidRPr="00B20E3E">
        <w:rPr>
          <w:rFonts w:ascii="Arial" w:hAnsi="Arial" w:cs="Arial"/>
          <w:lang w:eastAsia="es-MX"/>
        </w:rPr>
        <w:t xml:space="preserve">Que la Agencia Nacional de Minería, en uso de sus facultades legales conferidas por el Decreto 4134 de 2011, y con el fin de actualizar dichos términos de referencia, a través de un grupo interinstitucional conformado por el Ministerio de Minas y Energía la Unidad de Planeación Minero Energética (UPME), el Servicio Geológico Colombiano y la Agencia Nacional de Minería, definió el Programa Mínimo Exploratorio que hace parte de los Términos de Referencia y Guías Mineras establecidos para la justificación del estimativo de la inversión económica de la propuesta de contrato de Concesión. </w:t>
      </w:r>
    </w:p>
    <w:p w:rsidR="0084385B" w:rsidRPr="00B20E3E" w:rsidRDefault="0084385B" w:rsidP="0084385B">
      <w:pPr>
        <w:contextualSpacing/>
        <w:jc w:val="both"/>
        <w:rPr>
          <w:rFonts w:ascii="Arial" w:hAnsi="Arial" w:cs="Arial"/>
          <w:lang w:eastAsia="es-MX"/>
        </w:rPr>
      </w:pPr>
    </w:p>
    <w:p w:rsidR="0084385B" w:rsidRPr="00B20E3E" w:rsidRDefault="0084385B" w:rsidP="0084385B">
      <w:pPr>
        <w:contextualSpacing/>
        <w:jc w:val="both"/>
        <w:rPr>
          <w:rFonts w:ascii="Arial" w:hAnsi="Arial" w:cs="Arial"/>
          <w:lang w:eastAsia="es-MX"/>
        </w:rPr>
      </w:pPr>
      <w:r w:rsidRPr="00B20E3E">
        <w:rPr>
          <w:rFonts w:ascii="Arial" w:hAnsi="Arial" w:cs="Arial"/>
          <w:lang w:eastAsia="es-MX"/>
        </w:rPr>
        <w:t xml:space="preserve">Que </w:t>
      </w:r>
      <w:r w:rsidR="007146C8" w:rsidRPr="00B20E3E">
        <w:rPr>
          <w:rFonts w:ascii="Arial" w:hAnsi="Arial" w:cs="Arial"/>
          <w:lang w:eastAsia="es-MX"/>
        </w:rPr>
        <w:t>con el fin de actualizar dichos términos de referencia, para cumplir los requerimientos y expectativas técnicas, económicas y de producción de información geológica en beneficio de la industria y del Estado colombiano, del período de exploración en los proyectos de minería la Agencia Nacional de Minería expidió la</w:t>
      </w:r>
      <w:r w:rsidR="007146C8" w:rsidRPr="00B20E3E">
        <w:rPr>
          <w:rFonts w:ascii="Times New Roman" w:hAnsi="Times New Roman"/>
          <w:sz w:val="22"/>
          <w:szCs w:val="22"/>
        </w:rPr>
        <w:t xml:space="preserve"> </w:t>
      </w:r>
      <w:r w:rsidRPr="00B20E3E">
        <w:rPr>
          <w:rFonts w:ascii="Arial" w:hAnsi="Arial" w:cs="Arial"/>
          <w:lang w:eastAsia="es-MX"/>
        </w:rPr>
        <w:t xml:space="preserve">Resolución 428 del 26 de junio de 2013, modificada mediante Resolución 551 de 2013 </w:t>
      </w:r>
      <w:r w:rsidR="007146C8" w:rsidRPr="00B20E3E">
        <w:rPr>
          <w:rFonts w:ascii="Arial" w:hAnsi="Arial" w:cs="Arial"/>
          <w:lang w:eastAsia="es-MX"/>
        </w:rPr>
        <w:t xml:space="preserve">por la cual </w:t>
      </w:r>
      <w:r w:rsidRPr="00B20E3E">
        <w:rPr>
          <w:rFonts w:ascii="Arial" w:hAnsi="Arial" w:cs="Arial"/>
          <w:lang w:eastAsia="es-MX"/>
        </w:rPr>
        <w:t>se adoptaron los términos de referencia señalados en el literal f del artículo 271, los artículos 278, 339 y 340 del Código de Minas.</w:t>
      </w:r>
    </w:p>
    <w:p w:rsidR="0084385B" w:rsidRPr="00B20E3E" w:rsidRDefault="0084385B" w:rsidP="00163EDF">
      <w:pPr>
        <w:contextualSpacing/>
        <w:jc w:val="both"/>
        <w:rPr>
          <w:rFonts w:ascii="Arial" w:hAnsi="Arial" w:cs="Arial"/>
          <w:lang w:eastAsia="es-MX"/>
        </w:rPr>
      </w:pPr>
    </w:p>
    <w:p w:rsidR="00662CA8" w:rsidRPr="001762F3" w:rsidRDefault="00724C8A" w:rsidP="000C36C9">
      <w:pPr>
        <w:contextualSpacing/>
        <w:jc w:val="both"/>
        <w:rPr>
          <w:rFonts w:ascii="Arial" w:eastAsiaTheme="minorHAnsi" w:hAnsi="Arial" w:cs="Arial"/>
          <w:lang w:val="es-ES_tradnl" w:eastAsia="en-US"/>
        </w:rPr>
      </w:pPr>
      <w:r w:rsidRPr="00B71BE6">
        <w:rPr>
          <w:rFonts w:ascii="Arial" w:hAnsi="Arial" w:cs="Arial"/>
          <w:color w:val="000000"/>
          <w:lang w:eastAsia="es-MX"/>
        </w:rPr>
        <w:t>Que</w:t>
      </w:r>
      <w:r w:rsidR="00941F4C">
        <w:rPr>
          <w:rFonts w:ascii="Arial" w:hAnsi="Arial" w:cs="Arial"/>
          <w:color w:val="000000"/>
          <w:lang w:eastAsia="es-MX"/>
        </w:rPr>
        <w:t xml:space="preserve"> mediante Sentencia C-389 de 2016 la</w:t>
      </w:r>
      <w:r w:rsidR="00EB60EF">
        <w:rPr>
          <w:rFonts w:ascii="Arial" w:hAnsi="Arial" w:cs="Arial"/>
          <w:color w:val="000000"/>
          <w:lang w:eastAsia="es-MX"/>
        </w:rPr>
        <w:t xml:space="preserve"> Honorable </w:t>
      </w:r>
      <w:r w:rsidRPr="00EB60EF">
        <w:rPr>
          <w:rFonts w:ascii="Arial" w:hAnsi="Arial" w:cs="Arial"/>
          <w:color w:val="000000"/>
          <w:lang w:eastAsia="es-MX"/>
        </w:rPr>
        <w:t>Corte C</w:t>
      </w:r>
      <w:r w:rsidR="002759B9" w:rsidRPr="00EB60EF">
        <w:rPr>
          <w:rFonts w:ascii="Arial" w:hAnsi="Arial" w:cs="Arial"/>
          <w:color w:val="000000"/>
          <w:lang w:eastAsia="es-MX"/>
        </w:rPr>
        <w:t xml:space="preserve">onstitucional </w:t>
      </w:r>
      <w:r w:rsidR="00941F4C">
        <w:rPr>
          <w:rFonts w:ascii="Arial" w:hAnsi="Arial" w:cs="Arial"/>
          <w:color w:val="000000"/>
          <w:lang w:eastAsia="es-MX"/>
        </w:rPr>
        <w:t>analizó la</w:t>
      </w:r>
      <w:r w:rsidR="00662CA8" w:rsidRPr="00EB60EF">
        <w:rPr>
          <w:rFonts w:ascii="Arial" w:hAnsi="Arial" w:cs="Arial"/>
          <w:color w:val="000000"/>
          <w:lang w:val="es-CO" w:eastAsia="es-MX"/>
        </w:rPr>
        <w:t xml:space="preserve"> constitucionalidad de los artículos,</w:t>
      </w:r>
      <w:r w:rsidR="00662CA8" w:rsidRPr="00EB60EF">
        <w:rPr>
          <w:rFonts w:ascii="Arial" w:hAnsi="Arial" w:cs="Arial"/>
          <w:color w:val="000000"/>
          <w:lang w:val="es-ES_tradnl" w:eastAsia="es-MX"/>
        </w:rPr>
        <w:t xml:space="preserve"> 16, 53, 122, 124, 128, 270, 271, 272, 273, 274, 275, 276, 277 y 279 de la Ley 685 de 2001</w:t>
      </w:r>
      <w:r w:rsidR="00C002CD" w:rsidRPr="00EB60EF">
        <w:rPr>
          <w:rFonts w:ascii="Arial" w:eastAsiaTheme="minorHAnsi" w:hAnsi="Arial" w:cs="Arial"/>
          <w:lang w:val="es-ES_tradnl" w:eastAsia="en-US"/>
        </w:rPr>
        <w:t xml:space="preserve">, </w:t>
      </w:r>
      <w:r w:rsidR="001762F3">
        <w:rPr>
          <w:rFonts w:ascii="Arial" w:eastAsiaTheme="minorHAnsi" w:hAnsi="Arial" w:cs="Arial"/>
          <w:lang w:val="es-ES_tradnl" w:eastAsia="en-US"/>
        </w:rPr>
        <w:t xml:space="preserve">de acuerdo con los fundamentos </w:t>
      </w:r>
      <w:r w:rsidR="00C002CD" w:rsidRPr="00EB60EF">
        <w:rPr>
          <w:rFonts w:ascii="Arial" w:eastAsiaTheme="minorHAnsi" w:hAnsi="Arial" w:cs="Arial"/>
          <w:lang w:val="es-CO" w:eastAsia="en-US"/>
        </w:rPr>
        <w:t xml:space="preserve"> </w:t>
      </w:r>
      <w:r w:rsidR="00662CA8" w:rsidRPr="00EB60EF">
        <w:rPr>
          <w:rFonts w:ascii="Arial" w:eastAsiaTheme="minorHAnsi" w:hAnsi="Arial" w:cs="Arial"/>
          <w:lang w:val="es-CO" w:eastAsia="en-US"/>
        </w:rPr>
        <w:t>alega</w:t>
      </w:r>
      <w:r w:rsidR="00C002CD" w:rsidRPr="00941F4C">
        <w:rPr>
          <w:rFonts w:ascii="Arial" w:eastAsiaTheme="minorHAnsi" w:hAnsi="Arial" w:cs="Arial"/>
          <w:lang w:val="es-CO" w:eastAsia="en-US"/>
        </w:rPr>
        <w:t xml:space="preserve">dos por los actores, </w:t>
      </w:r>
      <w:r w:rsidR="001762F3">
        <w:rPr>
          <w:rFonts w:ascii="Arial" w:eastAsiaTheme="minorHAnsi" w:hAnsi="Arial" w:cs="Arial"/>
          <w:lang w:val="es-CO" w:eastAsia="en-US"/>
        </w:rPr>
        <w:t xml:space="preserve">en el sentido </w:t>
      </w:r>
      <w:r w:rsidR="00C002CD" w:rsidRPr="00941F4C">
        <w:rPr>
          <w:rFonts w:ascii="Arial" w:eastAsiaTheme="minorHAnsi" w:hAnsi="Arial" w:cs="Arial"/>
          <w:lang w:val="es-CO" w:eastAsia="en-US"/>
        </w:rPr>
        <w:t xml:space="preserve"> que </w:t>
      </w:r>
      <w:r w:rsidR="00662CA8" w:rsidRPr="00941F4C">
        <w:rPr>
          <w:rFonts w:ascii="Arial" w:eastAsiaTheme="minorHAnsi" w:hAnsi="Arial" w:cs="Arial"/>
          <w:lang w:val="es-CO" w:eastAsia="en-US"/>
        </w:rPr>
        <w:t xml:space="preserve">las normas que regulan la entrega de concesiones mineras violan un conjunto de normas </w:t>
      </w:r>
      <w:r w:rsidR="001762F3" w:rsidRPr="00941F4C">
        <w:rPr>
          <w:rFonts w:ascii="Arial" w:eastAsiaTheme="minorHAnsi" w:hAnsi="Arial" w:cs="Arial"/>
          <w:lang w:val="es-CO" w:eastAsia="en-US"/>
        </w:rPr>
        <w:t>constitucionales, pues</w:t>
      </w:r>
      <w:r w:rsidR="00662CA8" w:rsidRPr="00941F4C">
        <w:rPr>
          <w:rFonts w:ascii="Arial" w:eastAsiaTheme="minorHAnsi" w:hAnsi="Arial" w:cs="Arial"/>
          <w:lang w:val="es-CO" w:eastAsia="en-US"/>
        </w:rPr>
        <w:t xml:space="preserve"> no </w:t>
      </w:r>
      <w:r w:rsidR="003921B1" w:rsidRPr="00941F4C">
        <w:rPr>
          <w:rFonts w:ascii="Arial" w:eastAsiaTheme="minorHAnsi" w:hAnsi="Arial" w:cs="Arial"/>
          <w:lang w:val="es-CO" w:eastAsia="en-US"/>
        </w:rPr>
        <w:t>prevén</w:t>
      </w:r>
      <w:r w:rsidR="00662CA8" w:rsidRPr="00941F4C">
        <w:rPr>
          <w:rFonts w:ascii="Arial" w:eastAsiaTheme="minorHAnsi" w:hAnsi="Arial" w:cs="Arial"/>
          <w:lang w:val="es-CO" w:eastAsia="en-US"/>
        </w:rPr>
        <w:t xml:space="preserve"> un método adecuado para escoger al proponente que genere mayores beneficios y reporte menores costos a la sociedad, en términos ambientales, </w:t>
      </w:r>
      <w:r w:rsidR="00C002CD" w:rsidRPr="00941F4C">
        <w:rPr>
          <w:rFonts w:ascii="Arial" w:eastAsiaTheme="minorHAnsi" w:hAnsi="Arial" w:cs="Arial"/>
          <w:lang w:val="es-CO" w:eastAsia="en-US"/>
        </w:rPr>
        <w:t>económicos y sociales</w:t>
      </w:r>
      <w:r w:rsidR="00662CA8" w:rsidRPr="00941F4C">
        <w:rPr>
          <w:rFonts w:ascii="Arial" w:eastAsiaTheme="minorHAnsi" w:hAnsi="Arial" w:cs="Arial"/>
          <w:lang w:val="es-CO" w:eastAsia="en-US"/>
        </w:rPr>
        <w:t>, indicando que el método actual de entrega de los títulos se basa en la concesión al primero que presente una solicitud, cumpliendo unos requisitos estrictamente formales, desconociendo con ello los principios que deben guiar la f</w:t>
      </w:r>
      <w:r w:rsidR="00662CA8" w:rsidRPr="001762F3">
        <w:rPr>
          <w:rFonts w:ascii="Arial" w:eastAsiaTheme="minorHAnsi" w:hAnsi="Arial" w:cs="Arial"/>
          <w:lang w:val="es-CO" w:eastAsia="en-US"/>
        </w:rPr>
        <w:t xml:space="preserve">unción pública y la contratación de particulares con el Estado; la prevalencia del interés general sobre el particular, y la obligación de intervención en la economía, </w:t>
      </w:r>
      <w:r w:rsidR="001762F3">
        <w:rPr>
          <w:rFonts w:ascii="Arial" w:eastAsiaTheme="minorHAnsi" w:hAnsi="Arial" w:cs="Arial"/>
          <w:lang w:val="es-CO" w:eastAsia="en-US"/>
        </w:rPr>
        <w:t>como qu</w:t>
      </w:r>
      <w:r w:rsidR="001F77B7">
        <w:rPr>
          <w:rFonts w:ascii="Arial" w:eastAsiaTheme="minorHAnsi" w:hAnsi="Arial" w:cs="Arial"/>
          <w:lang w:val="es-CO" w:eastAsia="en-US"/>
        </w:rPr>
        <w:t>i</w:t>
      </w:r>
      <w:r w:rsidR="001762F3">
        <w:rPr>
          <w:rFonts w:ascii="Arial" w:eastAsiaTheme="minorHAnsi" w:hAnsi="Arial" w:cs="Arial"/>
          <w:lang w:val="es-CO" w:eastAsia="en-US"/>
        </w:rPr>
        <w:t>era que según su criterio</w:t>
      </w:r>
      <w:r w:rsidR="001762F3" w:rsidRPr="001762F3">
        <w:rPr>
          <w:rFonts w:ascii="Arial" w:eastAsiaTheme="minorHAnsi" w:hAnsi="Arial" w:cs="Arial"/>
          <w:lang w:val="es-CO" w:eastAsia="en-US"/>
        </w:rPr>
        <w:t xml:space="preserve"> </w:t>
      </w:r>
      <w:r w:rsidR="00662CA8" w:rsidRPr="001762F3">
        <w:rPr>
          <w:rFonts w:ascii="Arial" w:eastAsiaTheme="minorHAnsi" w:hAnsi="Arial" w:cs="Arial"/>
          <w:lang w:val="es-CO" w:eastAsia="en-US"/>
        </w:rPr>
        <w:t>se escoge al primero</w:t>
      </w:r>
      <w:r w:rsidR="001762F3">
        <w:rPr>
          <w:rFonts w:ascii="Arial" w:eastAsiaTheme="minorHAnsi" w:hAnsi="Arial" w:cs="Arial"/>
          <w:lang w:val="es-CO" w:eastAsia="en-US"/>
        </w:rPr>
        <w:t xml:space="preserve"> y</w:t>
      </w:r>
      <w:r w:rsidR="00662CA8" w:rsidRPr="001762F3">
        <w:rPr>
          <w:rFonts w:ascii="Arial" w:eastAsiaTheme="minorHAnsi" w:hAnsi="Arial" w:cs="Arial"/>
          <w:lang w:val="es-CO" w:eastAsia="en-US"/>
        </w:rPr>
        <w:t xml:space="preserve"> no al mejor.</w:t>
      </w:r>
    </w:p>
    <w:p w:rsidR="00662CA8" w:rsidRPr="001762F3" w:rsidRDefault="00662CA8" w:rsidP="000C36C9">
      <w:pPr>
        <w:ind w:left="360"/>
        <w:contextualSpacing/>
        <w:jc w:val="both"/>
        <w:rPr>
          <w:rFonts w:ascii="Arial" w:eastAsiaTheme="minorHAnsi" w:hAnsi="Arial" w:cs="Arial"/>
          <w:lang w:val="es-ES_tradnl" w:eastAsia="en-US"/>
        </w:rPr>
      </w:pPr>
    </w:p>
    <w:p w:rsidR="00662CA8" w:rsidRDefault="00C002CD" w:rsidP="003D3233">
      <w:pPr>
        <w:contextualSpacing/>
        <w:jc w:val="both"/>
        <w:rPr>
          <w:rFonts w:ascii="Arial" w:eastAsiaTheme="minorHAnsi" w:hAnsi="Arial" w:cs="Arial"/>
          <w:lang w:val="es-CO" w:eastAsia="en-US"/>
        </w:rPr>
      </w:pPr>
      <w:r w:rsidRPr="001762F3">
        <w:rPr>
          <w:rFonts w:ascii="Arial" w:eastAsiaTheme="minorHAnsi" w:hAnsi="Arial" w:cs="Arial"/>
          <w:lang w:val="es-CO" w:eastAsia="en-US"/>
        </w:rPr>
        <w:t xml:space="preserve">Que la </w:t>
      </w:r>
      <w:r w:rsidR="005D6A94">
        <w:rPr>
          <w:rFonts w:ascii="Arial" w:eastAsiaTheme="minorHAnsi" w:hAnsi="Arial" w:cs="Arial"/>
          <w:lang w:val="es-CO" w:eastAsia="en-US"/>
        </w:rPr>
        <w:t xml:space="preserve">Honorable </w:t>
      </w:r>
      <w:r w:rsidRPr="005D6A94">
        <w:rPr>
          <w:rFonts w:ascii="Arial" w:eastAsiaTheme="minorHAnsi" w:hAnsi="Arial" w:cs="Arial"/>
          <w:lang w:val="es-CO" w:eastAsia="en-US"/>
        </w:rPr>
        <w:t xml:space="preserve">Corte </w:t>
      </w:r>
      <w:r w:rsidR="003921B1" w:rsidRPr="005D6A94">
        <w:rPr>
          <w:rFonts w:ascii="Arial" w:eastAsiaTheme="minorHAnsi" w:hAnsi="Arial" w:cs="Arial"/>
          <w:lang w:val="es-CO" w:eastAsia="en-US"/>
        </w:rPr>
        <w:t xml:space="preserve">Constitucional </w:t>
      </w:r>
      <w:r w:rsidRPr="005D6A94">
        <w:rPr>
          <w:rFonts w:ascii="Arial" w:eastAsiaTheme="minorHAnsi" w:hAnsi="Arial" w:cs="Arial"/>
          <w:lang w:val="es-CO" w:eastAsia="en-US"/>
        </w:rPr>
        <w:t>en las consideraciones plasmadas en la parte motiva de la providencia, señaló que la minería es una actividad constitucionalmente admitida y políticamente promovida, que debe adecuarse al respeto de un amplio conjunto de mandatos superiores, por lo que debe asegurar los más altos estándares de respeto a las normas ambientales, proveer empleos que respeten las condiciones mínimas del derecho al trabajo, permitir el aprovechamiento de los recursos naturales sin sacrificar esta posibilidad para las generaciones futuras, y ser respetuosa de los derechos de los pueblos indígenas.</w:t>
      </w:r>
    </w:p>
    <w:p w:rsidR="008C4AF2" w:rsidRPr="00B71BE6" w:rsidRDefault="008C4AF2" w:rsidP="000C36C9">
      <w:pPr>
        <w:ind w:left="360"/>
        <w:contextualSpacing/>
        <w:jc w:val="both"/>
        <w:rPr>
          <w:rFonts w:ascii="Arial" w:eastAsiaTheme="minorHAnsi" w:hAnsi="Arial" w:cs="Arial"/>
          <w:lang w:val="es-ES_tradnl" w:eastAsia="en-US"/>
        </w:rPr>
      </w:pPr>
    </w:p>
    <w:p w:rsidR="00C002CD" w:rsidRPr="00D822F7" w:rsidRDefault="00C002CD" w:rsidP="000C36C9">
      <w:pPr>
        <w:contextualSpacing/>
        <w:jc w:val="both"/>
        <w:rPr>
          <w:rFonts w:ascii="Arial" w:eastAsiaTheme="minorHAnsi" w:hAnsi="Arial" w:cs="Arial"/>
          <w:i/>
          <w:iCs/>
          <w:lang w:val="es-CO" w:eastAsia="en-US"/>
        </w:rPr>
      </w:pPr>
      <w:r w:rsidRPr="00B71BE6">
        <w:rPr>
          <w:rFonts w:ascii="Arial" w:eastAsiaTheme="minorHAnsi" w:hAnsi="Arial" w:cs="Arial"/>
          <w:lang w:val="es-ES_tradnl" w:eastAsia="en-US"/>
        </w:rPr>
        <w:t xml:space="preserve">Que </w:t>
      </w:r>
      <w:r w:rsidR="00D822F7">
        <w:rPr>
          <w:rFonts w:ascii="Arial" w:eastAsiaTheme="minorHAnsi" w:hAnsi="Arial" w:cs="Arial"/>
          <w:lang w:val="es-ES_tradnl" w:eastAsia="en-US"/>
        </w:rPr>
        <w:t>la Honorable</w:t>
      </w:r>
      <w:r w:rsidR="00D822F7" w:rsidRPr="00D822F7">
        <w:rPr>
          <w:rFonts w:ascii="Arial" w:eastAsiaTheme="minorHAnsi" w:hAnsi="Arial" w:cs="Arial"/>
          <w:lang w:val="es-ES_tradnl" w:eastAsia="en-US"/>
        </w:rPr>
        <w:t xml:space="preserve"> </w:t>
      </w:r>
      <w:r w:rsidR="00D822F7">
        <w:rPr>
          <w:rFonts w:ascii="Arial" w:eastAsiaTheme="minorHAnsi" w:hAnsi="Arial" w:cs="Arial"/>
          <w:lang w:val="es-ES_tradnl" w:eastAsia="en-US"/>
        </w:rPr>
        <w:t>C</w:t>
      </w:r>
      <w:r w:rsidR="00D822F7" w:rsidRPr="00D822F7">
        <w:rPr>
          <w:rFonts w:ascii="Arial" w:eastAsiaTheme="minorHAnsi" w:hAnsi="Arial" w:cs="Arial"/>
          <w:lang w:val="es-ES_tradnl" w:eastAsia="en-US"/>
        </w:rPr>
        <w:t>orte</w:t>
      </w:r>
      <w:r w:rsidR="00D822F7">
        <w:rPr>
          <w:rFonts w:ascii="Arial" w:eastAsiaTheme="minorHAnsi" w:hAnsi="Arial" w:cs="Arial"/>
          <w:lang w:val="es-ES_tradnl" w:eastAsia="en-US"/>
        </w:rPr>
        <w:t xml:space="preserve"> Constitucional</w:t>
      </w:r>
      <w:r w:rsidR="00D822F7" w:rsidRPr="00D822F7">
        <w:rPr>
          <w:rFonts w:ascii="Arial" w:eastAsiaTheme="minorHAnsi" w:hAnsi="Arial" w:cs="Arial"/>
          <w:lang w:val="es-ES_tradnl" w:eastAsia="en-US"/>
        </w:rPr>
        <w:t xml:space="preserve"> </w:t>
      </w:r>
      <w:r w:rsidR="00D822F7">
        <w:rPr>
          <w:rFonts w:ascii="Arial" w:eastAsiaTheme="minorHAnsi" w:hAnsi="Arial" w:cs="Arial"/>
          <w:lang w:val="es-ES_tradnl" w:eastAsia="en-US"/>
        </w:rPr>
        <w:t xml:space="preserve">al hacer el análisis </w:t>
      </w:r>
      <w:r w:rsidR="00976AD0">
        <w:rPr>
          <w:rFonts w:ascii="Arial" w:eastAsiaTheme="minorHAnsi" w:hAnsi="Arial" w:cs="Arial"/>
          <w:lang w:val="es-ES_tradnl" w:eastAsia="en-US"/>
        </w:rPr>
        <w:t xml:space="preserve">de las normas </w:t>
      </w:r>
      <w:r w:rsidR="003D3233">
        <w:rPr>
          <w:rFonts w:ascii="Arial" w:eastAsiaTheme="minorHAnsi" w:hAnsi="Arial" w:cs="Arial"/>
          <w:lang w:val="es-ES_tradnl" w:eastAsia="en-US"/>
        </w:rPr>
        <w:t>demandadas señaló</w:t>
      </w:r>
      <w:r w:rsidRPr="00D822F7">
        <w:rPr>
          <w:rFonts w:ascii="Arial" w:eastAsiaTheme="minorHAnsi" w:hAnsi="Arial" w:cs="Arial"/>
          <w:lang w:val="es-ES_tradnl" w:eastAsia="en-US"/>
        </w:rPr>
        <w:t xml:space="preserve"> que: </w:t>
      </w:r>
      <w:r w:rsidRPr="00D822F7">
        <w:rPr>
          <w:rFonts w:ascii="Arial" w:eastAsiaTheme="minorHAnsi" w:hAnsi="Arial" w:cs="Arial"/>
          <w:i/>
          <w:iCs/>
          <w:lang w:val="es-CO" w:eastAsia="en-US"/>
        </w:rPr>
        <w:t>“</w:t>
      </w:r>
      <w:r w:rsidR="00D822F7">
        <w:rPr>
          <w:rFonts w:ascii="Arial" w:eastAsiaTheme="minorHAnsi" w:hAnsi="Arial" w:cs="Arial"/>
          <w:i/>
          <w:iCs/>
          <w:lang w:val="es-CO" w:eastAsia="en-US"/>
        </w:rPr>
        <w:t>(…)</w:t>
      </w:r>
      <w:r w:rsidRPr="00C84BA3">
        <w:rPr>
          <w:rFonts w:ascii="Arial" w:eastAsiaTheme="minorHAnsi" w:hAnsi="Arial" w:cs="Arial"/>
          <w:i/>
          <w:iCs/>
          <w:lang w:val="es-CO" w:eastAsia="en-US"/>
        </w:rPr>
        <w:t>es preciso que la autoridad minera nacional adopte medidas especiales para asegurar la protección al ambiente y el adecuado manejo de los recursos naturales en la entrega de contratos de concesión que,</w:t>
      </w:r>
      <w:r w:rsidRPr="00D822F7">
        <w:rPr>
          <w:rFonts w:ascii="Arial" w:eastAsiaTheme="minorHAnsi" w:hAnsi="Arial" w:cs="Arial"/>
          <w:i/>
          <w:iCs/>
          <w:lang w:val="es-CO" w:eastAsia="en-US"/>
        </w:rPr>
        <w:t xml:space="preserve"> de acuerdo con los criterios técnicos pertinentes, se refieren a proyectos mineros de mediana o gran escala, en los cuales deberá garantizarse, además, la participación libre, previa, representativa, informada y eficaz de los potenciales afectados. </w:t>
      </w:r>
      <w:r w:rsidR="00297A9C">
        <w:rPr>
          <w:rFonts w:ascii="Arial" w:eastAsiaTheme="minorHAnsi" w:hAnsi="Arial" w:cs="Arial"/>
          <w:i/>
          <w:iCs/>
          <w:lang w:val="es-CO" w:eastAsia="en-US"/>
        </w:rPr>
        <w:t>(…)”</w:t>
      </w:r>
    </w:p>
    <w:p w:rsidR="00C002CD" w:rsidRPr="00D822F7" w:rsidRDefault="00C002CD" w:rsidP="000C36C9">
      <w:pPr>
        <w:ind w:left="360"/>
        <w:contextualSpacing/>
        <w:jc w:val="both"/>
        <w:rPr>
          <w:rFonts w:ascii="Arial" w:eastAsiaTheme="minorHAnsi" w:hAnsi="Arial" w:cs="Arial"/>
          <w:i/>
          <w:iCs/>
          <w:lang w:val="es-CO" w:eastAsia="en-US"/>
        </w:rPr>
      </w:pPr>
    </w:p>
    <w:p w:rsidR="00297A9C" w:rsidRDefault="00C002CD" w:rsidP="00297A9C">
      <w:pPr>
        <w:jc w:val="both"/>
        <w:rPr>
          <w:rFonts w:ascii="Arial" w:hAnsi="Arial" w:cs="Arial"/>
          <w:i/>
          <w:szCs w:val="28"/>
        </w:rPr>
      </w:pPr>
      <w:r w:rsidRPr="002E3258">
        <w:rPr>
          <w:rFonts w:ascii="Arial" w:eastAsiaTheme="minorHAnsi" w:hAnsi="Arial" w:cs="Arial"/>
          <w:lang w:val="es-ES_tradnl" w:eastAsia="en-US"/>
        </w:rPr>
        <w:t>Que</w:t>
      </w:r>
      <w:r w:rsidRPr="00297A9C">
        <w:rPr>
          <w:rFonts w:ascii="Arial" w:eastAsiaTheme="minorHAnsi" w:hAnsi="Arial" w:cs="Arial"/>
          <w:lang w:val="es-ES_tradnl" w:eastAsia="en-US"/>
        </w:rPr>
        <w:t xml:space="preserve"> </w:t>
      </w:r>
      <w:r w:rsidR="00297A9C">
        <w:rPr>
          <w:rFonts w:ascii="Arial" w:eastAsiaTheme="minorHAnsi" w:hAnsi="Arial" w:cs="Arial"/>
          <w:lang w:val="es-ES_tradnl" w:eastAsia="en-US"/>
        </w:rPr>
        <w:t xml:space="preserve">en atención a los fundamentos referidos en la parte considerativa de la Sentencia C-389 de 2016, la Honorable Corte Constitucional resolvió en su artículo </w:t>
      </w:r>
      <w:r w:rsidR="00297A9C" w:rsidRPr="00297A9C">
        <w:rPr>
          <w:rFonts w:ascii="Arial" w:eastAsiaTheme="minorHAnsi" w:hAnsi="Arial" w:cs="Arial"/>
          <w:lang w:val="es-ES_tradnl" w:eastAsia="en-US"/>
        </w:rPr>
        <w:t xml:space="preserve"> </w:t>
      </w:r>
      <w:r w:rsidR="00297A9C" w:rsidRPr="00C84BA3">
        <w:rPr>
          <w:rFonts w:ascii="Arial" w:hAnsi="Arial" w:cs="Arial"/>
          <w:szCs w:val="28"/>
        </w:rPr>
        <w:t>Segundo.</w:t>
      </w:r>
      <w:r w:rsidR="00297A9C" w:rsidRPr="00297A9C">
        <w:rPr>
          <w:rFonts w:ascii="Arial" w:hAnsi="Arial" w:cs="Arial"/>
          <w:szCs w:val="28"/>
        </w:rPr>
        <w:t xml:space="preserve"> </w:t>
      </w:r>
      <w:r w:rsidR="00297A9C" w:rsidRPr="00C84BA3">
        <w:rPr>
          <w:rFonts w:ascii="Arial" w:hAnsi="Arial" w:cs="Arial"/>
          <w:i/>
          <w:szCs w:val="28"/>
        </w:rPr>
        <w:t>“Declarar</w:t>
      </w:r>
      <w:r w:rsidR="00297A9C" w:rsidRPr="00C84BA3">
        <w:rPr>
          <w:rFonts w:ascii="Arial" w:hAnsi="Arial" w:cs="Arial"/>
          <w:b/>
          <w:i/>
          <w:szCs w:val="28"/>
        </w:rPr>
        <w:t xml:space="preserve"> EXEQUIBLES </w:t>
      </w:r>
      <w:r w:rsidR="00297A9C" w:rsidRPr="00C84BA3">
        <w:rPr>
          <w:rFonts w:ascii="Arial" w:hAnsi="Arial" w:cs="Arial"/>
          <w:i/>
          <w:szCs w:val="28"/>
        </w:rPr>
        <w:t xml:space="preserve">los artículos 16, 53, 570- sic- (se refiere al artículo 270) y 271 de la Ley 685 de 2001, </w:t>
      </w:r>
      <w:r w:rsidR="00297A9C">
        <w:rPr>
          <w:rFonts w:ascii="Arial" w:hAnsi="Arial" w:cs="Arial"/>
          <w:i/>
          <w:szCs w:val="28"/>
        </w:rPr>
        <w:t>‘</w:t>
      </w:r>
      <w:r w:rsidR="00297A9C" w:rsidRPr="00C84BA3">
        <w:rPr>
          <w:rFonts w:ascii="Arial" w:hAnsi="Arial" w:cs="Arial"/>
          <w:i/>
          <w:szCs w:val="28"/>
        </w:rPr>
        <w:t>por la cual se expide el  Código de Minas y se dictan otras disposiciones</w:t>
      </w:r>
      <w:r w:rsidR="00297A9C">
        <w:rPr>
          <w:rFonts w:ascii="Arial" w:hAnsi="Arial" w:cs="Arial"/>
          <w:i/>
          <w:szCs w:val="28"/>
        </w:rPr>
        <w:t>’</w:t>
      </w:r>
      <w:r w:rsidR="00297A9C" w:rsidRPr="00C84BA3">
        <w:rPr>
          <w:rFonts w:ascii="Arial" w:hAnsi="Arial" w:cs="Arial"/>
          <w:i/>
          <w:szCs w:val="28"/>
        </w:rPr>
        <w:t>, por los cargos analizados y bajo el entendido de que la autoridad minera deberá verificar mínimos de idoneidad laboral y ambiental, antes de entregar un título minero, en atención a la naturaleza de la concesión solicitada, y con base en criterios diferenciales entre los distintos tipos de minería, y extensión de los proyectos, así como establecer un procedimiento que asegure la participación ciudadana, sin perjuicio de la especial de los grupos étnicamente diferenciados.</w:t>
      </w:r>
      <w:r w:rsidR="00297A9C">
        <w:rPr>
          <w:rFonts w:ascii="Arial" w:hAnsi="Arial" w:cs="Arial"/>
          <w:i/>
          <w:szCs w:val="28"/>
        </w:rPr>
        <w:t>”</w:t>
      </w:r>
    </w:p>
    <w:p w:rsidR="003D3233" w:rsidRDefault="003D3233" w:rsidP="00297A9C">
      <w:pPr>
        <w:jc w:val="both"/>
        <w:rPr>
          <w:rFonts w:ascii="Arial" w:hAnsi="Arial" w:cs="Arial"/>
          <w:i/>
          <w:szCs w:val="28"/>
        </w:rPr>
      </w:pPr>
    </w:p>
    <w:p w:rsidR="00AD6B26" w:rsidRDefault="00AD6B26" w:rsidP="00AD6B26">
      <w:pPr>
        <w:widowControl w:val="0"/>
        <w:contextualSpacing/>
        <w:jc w:val="both"/>
        <w:rPr>
          <w:rFonts w:ascii="Arial" w:hAnsi="Arial" w:cs="Arial"/>
          <w:color w:val="000000"/>
          <w:lang w:val="es-CO" w:eastAsia="es-MX"/>
        </w:rPr>
      </w:pPr>
      <w:r w:rsidRPr="00AD6B26">
        <w:rPr>
          <w:rFonts w:ascii="Arial" w:hAnsi="Arial" w:cs="Arial"/>
          <w:color w:val="000000"/>
          <w:lang w:val="es-ES_tradnl" w:eastAsia="es-MX"/>
        </w:rPr>
        <w:t xml:space="preserve">Que </w:t>
      </w:r>
      <w:r>
        <w:rPr>
          <w:rFonts w:ascii="Arial" w:hAnsi="Arial" w:cs="Arial"/>
          <w:color w:val="000000"/>
          <w:lang w:val="es-ES_tradnl" w:eastAsia="es-MX"/>
        </w:rPr>
        <w:t xml:space="preserve">en esos términos, la corte dispuso que le corresponde a la Autoridad Minera </w:t>
      </w:r>
      <w:r w:rsidRPr="00AD6B26">
        <w:rPr>
          <w:rFonts w:ascii="Arial" w:hAnsi="Arial" w:cs="Arial"/>
          <w:color w:val="000000"/>
          <w:lang w:eastAsia="es-MX"/>
        </w:rPr>
        <w:t>verifica</w:t>
      </w:r>
      <w:r w:rsidR="007146C8">
        <w:rPr>
          <w:rFonts w:ascii="Arial" w:hAnsi="Arial" w:cs="Arial"/>
          <w:color w:val="000000"/>
          <w:lang w:eastAsia="es-MX"/>
        </w:rPr>
        <w:t>r</w:t>
      </w:r>
      <w:r w:rsidRPr="00AD6B26">
        <w:rPr>
          <w:rFonts w:ascii="Arial" w:hAnsi="Arial" w:cs="Arial"/>
          <w:color w:val="000000"/>
          <w:lang w:eastAsia="es-MX"/>
        </w:rPr>
        <w:t xml:space="preserve"> </w:t>
      </w:r>
      <w:r>
        <w:rPr>
          <w:rFonts w:ascii="Arial" w:hAnsi="Arial" w:cs="Arial"/>
          <w:color w:val="000000"/>
          <w:lang w:eastAsia="es-MX"/>
        </w:rPr>
        <w:t>los</w:t>
      </w:r>
      <w:r w:rsidRPr="00AD6B26">
        <w:rPr>
          <w:rFonts w:ascii="Arial" w:hAnsi="Arial" w:cs="Arial"/>
          <w:color w:val="000000"/>
          <w:lang w:eastAsia="es-MX"/>
        </w:rPr>
        <w:t xml:space="preserve"> requisitos mínimos de idoneida</w:t>
      </w:r>
      <w:r w:rsidR="00B20E3E">
        <w:rPr>
          <w:rFonts w:ascii="Arial" w:hAnsi="Arial" w:cs="Arial"/>
          <w:color w:val="000000"/>
          <w:lang w:eastAsia="es-MX"/>
        </w:rPr>
        <w:t>d laboral y ambiental, antes de</w:t>
      </w:r>
      <w:r w:rsidRPr="00AD6B26">
        <w:rPr>
          <w:rFonts w:ascii="Arial" w:hAnsi="Arial" w:cs="Arial"/>
          <w:color w:val="000000"/>
          <w:lang w:eastAsia="es-MX"/>
        </w:rPr>
        <w:t xml:space="preserve"> </w:t>
      </w:r>
      <w:r w:rsidR="00B20E3E">
        <w:rPr>
          <w:rFonts w:ascii="Arial" w:hAnsi="Arial" w:cs="Arial"/>
          <w:color w:val="000000"/>
          <w:lang w:eastAsia="es-MX"/>
        </w:rPr>
        <w:t>entregar un</w:t>
      </w:r>
      <w:r w:rsidRPr="00AD6B26">
        <w:rPr>
          <w:rFonts w:ascii="Arial" w:hAnsi="Arial" w:cs="Arial"/>
          <w:color w:val="000000"/>
          <w:lang w:eastAsia="es-MX"/>
        </w:rPr>
        <w:t xml:space="preserve"> título minero, </w:t>
      </w:r>
      <w:r>
        <w:rPr>
          <w:rFonts w:ascii="Arial" w:hAnsi="Arial" w:cs="Arial"/>
          <w:color w:val="000000"/>
          <w:lang w:eastAsia="es-MX"/>
        </w:rPr>
        <w:t xml:space="preserve">atendiendo </w:t>
      </w:r>
      <w:r w:rsidRPr="00AD6B26">
        <w:rPr>
          <w:rFonts w:ascii="Arial" w:hAnsi="Arial" w:cs="Arial"/>
          <w:color w:val="000000"/>
          <w:lang w:val="es-CO" w:eastAsia="es-MX"/>
        </w:rPr>
        <w:t xml:space="preserve">a la </w:t>
      </w:r>
      <w:r w:rsidRPr="00D26704">
        <w:rPr>
          <w:rFonts w:ascii="Arial" w:hAnsi="Arial" w:cs="Arial"/>
          <w:color w:val="000000"/>
          <w:lang w:val="es-CO" w:eastAsia="es-MX"/>
        </w:rPr>
        <w:t>naturaleza de la concesión</w:t>
      </w:r>
      <w:r>
        <w:rPr>
          <w:rFonts w:ascii="Arial" w:hAnsi="Arial" w:cs="Arial"/>
          <w:color w:val="000000"/>
          <w:lang w:val="es-CO" w:eastAsia="es-MX"/>
        </w:rPr>
        <w:t xml:space="preserve"> solicitada, </w:t>
      </w:r>
      <w:r w:rsidRPr="00AD6B26">
        <w:rPr>
          <w:rFonts w:ascii="Arial" w:hAnsi="Arial" w:cs="Arial"/>
          <w:color w:val="000000"/>
          <w:lang w:val="es-CO" w:eastAsia="es-MX"/>
        </w:rPr>
        <w:t xml:space="preserve"> con base en criterios diferenciales entre los distintos tipos de minería</w:t>
      </w:r>
      <w:r>
        <w:rPr>
          <w:rFonts w:ascii="Arial" w:hAnsi="Arial" w:cs="Arial"/>
          <w:color w:val="000000"/>
          <w:lang w:val="es-CO" w:eastAsia="es-MX"/>
        </w:rPr>
        <w:t>, y extensión de los proyectos.</w:t>
      </w:r>
    </w:p>
    <w:p w:rsidR="00AD6B26" w:rsidRDefault="00AD6B26" w:rsidP="00C84BA3">
      <w:pPr>
        <w:widowControl w:val="0"/>
        <w:contextualSpacing/>
        <w:jc w:val="both"/>
        <w:rPr>
          <w:rFonts w:ascii="Arial" w:hAnsi="Arial" w:cs="Arial"/>
          <w:color w:val="000000"/>
          <w:lang w:val="es-CO" w:eastAsia="es-MX"/>
        </w:rPr>
      </w:pPr>
    </w:p>
    <w:p w:rsidR="003921B1" w:rsidRPr="00D822F7" w:rsidRDefault="003C2747" w:rsidP="00C84BA3">
      <w:pPr>
        <w:widowControl w:val="0"/>
        <w:contextualSpacing/>
        <w:jc w:val="both"/>
        <w:rPr>
          <w:rFonts w:ascii="Arial" w:eastAsia="Calibri" w:hAnsi="Arial" w:cs="Arial"/>
          <w:lang w:val="es-CO" w:eastAsia="en-US"/>
        </w:rPr>
      </w:pPr>
      <w:r w:rsidRPr="002E3258">
        <w:rPr>
          <w:rFonts w:ascii="Arial" w:hAnsi="Arial" w:cs="Arial"/>
          <w:color w:val="000000"/>
          <w:lang w:val="es-ES_tradnl" w:eastAsia="es-MX"/>
        </w:rPr>
        <w:t>Que</w:t>
      </w:r>
      <w:r w:rsidR="002E3258">
        <w:rPr>
          <w:rFonts w:ascii="Arial" w:hAnsi="Arial" w:cs="Arial"/>
          <w:color w:val="000000"/>
          <w:lang w:val="es-ES_tradnl" w:eastAsia="es-MX"/>
        </w:rPr>
        <w:t xml:space="preserve"> con el fin de implementar una política pública diferenciada frente a las actividades </w:t>
      </w:r>
      <w:r w:rsidR="00124C0F">
        <w:rPr>
          <w:rFonts w:ascii="Arial" w:hAnsi="Arial" w:cs="Arial"/>
          <w:color w:val="000000"/>
          <w:lang w:val="es-ES_tradnl" w:eastAsia="es-MX"/>
        </w:rPr>
        <w:t xml:space="preserve">mineras, el </w:t>
      </w:r>
      <w:r w:rsidR="002E3258">
        <w:rPr>
          <w:rFonts w:ascii="Arial" w:hAnsi="Arial" w:cs="Arial"/>
          <w:color w:val="000000"/>
          <w:lang w:val="es-ES_tradnl" w:eastAsia="es-MX"/>
        </w:rPr>
        <w:t>Gobierno Nacional</w:t>
      </w:r>
      <w:r w:rsidR="00124C0F">
        <w:rPr>
          <w:rFonts w:ascii="Arial" w:hAnsi="Arial" w:cs="Arial"/>
          <w:color w:val="000000"/>
          <w:lang w:val="es-ES_tradnl" w:eastAsia="es-MX"/>
        </w:rPr>
        <w:t xml:space="preserve">, en desarrollo de lo establecido en el artículo 21 de la Ley 1753 de 2015, expidió el Decreto 1666 de 2016 </w:t>
      </w:r>
      <w:r w:rsidR="00124C0F">
        <w:rPr>
          <w:rFonts w:ascii="Arial" w:hAnsi="Arial" w:cs="Arial"/>
          <w:i/>
          <w:color w:val="000000"/>
          <w:lang w:val="es-ES_tradnl" w:eastAsia="es-MX"/>
        </w:rPr>
        <w:t xml:space="preserve"> </w:t>
      </w:r>
      <w:r w:rsidR="00124C0F">
        <w:rPr>
          <w:rFonts w:ascii="Arial" w:hAnsi="Arial" w:cs="Arial"/>
          <w:color w:val="000000"/>
          <w:lang w:val="es-ES_tradnl" w:eastAsia="es-MX"/>
        </w:rPr>
        <w:t>por medio del cual</w:t>
      </w:r>
      <w:r w:rsidRPr="00124C0F">
        <w:rPr>
          <w:rFonts w:ascii="Arial" w:hAnsi="Arial" w:cs="Arial"/>
          <w:i/>
          <w:color w:val="000000"/>
          <w:lang w:val="es-ES_tradnl" w:eastAsia="es-MX"/>
        </w:rPr>
        <w:t xml:space="preserve"> </w:t>
      </w:r>
      <w:r w:rsidRPr="00124C0F">
        <w:rPr>
          <w:rFonts w:ascii="Arial" w:hAnsi="Arial" w:cs="Arial"/>
          <w:color w:val="000000"/>
          <w:lang w:val="es-ES_tradnl" w:eastAsia="es-MX"/>
        </w:rPr>
        <w:t>se</w:t>
      </w:r>
      <w:r w:rsidR="00124C0F">
        <w:rPr>
          <w:rFonts w:ascii="Arial" w:hAnsi="Arial" w:cs="Arial"/>
          <w:color w:val="000000"/>
          <w:lang w:val="es-ES_tradnl" w:eastAsia="es-MX"/>
        </w:rPr>
        <w:t xml:space="preserve"> definen y establecen los requisitos para</w:t>
      </w:r>
      <w:r w:rsidR="00E047BC">
        <w:rPr>
          <w:rFonts w:ascii="Arial" w:hAnsi="Arial" w:cs="Arial"/>
          <w:color w:val="000000"/>
          <w:lang w:val="es-ES_tradnl" w:eastAsia="es-MX"/>
        </w:rPr>
        <w:t xml:space="preserve"> clasificar</w:t>
      </w:r>
      <w:r w:rsidR="00124C0F">
        <w:rPr>
          <w:rFonts w:ascii="Arial" w:hAnsi="Arial" w:cs="Arial"/>
          <w:color w:val="000000"/>
          <w:lang w:val="es-ES_tradnl" w:eastAsia="es-MX"/>
        </w:rPr>
        <w:t xml:space="preserve"> </w:t>
      </w:r>
      <w:r w:rsidRPr="00124C0F">
        <w:rPr>
          <w:rFonts w:ascii="Arial" w:hAnsi="Arial" w:cs="Arial"/>
          <w:color w:val="000000"/>
          <w:lang w:val="es-ES_tradnl" w:eastAsia="es-MX"/>
        </w:rPr>
        <w:t xml:space="preserve"> las actividades mineras, de subsistencia, pequeña, mediana y gran</w:t>
      </w:r>
      <w:r w:rsidR="00124C0F">
        <w:rPr>
          <w:rFonts w:ascii="Arial" w:hAnsi="Arial" w:cs="Arial"/>
          <w:color w:val="000000"/>
          <w:lang w:val="es-ES_tradnl" w:eastAsia="es-MX"/>
        </w:rPr>
        <w:t xml:space="preserve"> minería</w:t>
      </w:r>
      <w:r w:rsidR="00E047BC">
        <w:rPr>
          <w:rFonts w:ascii="Arial" w:hAnsi="Arial" w:cs="Arial"/>
          <w:color w:val="000000"/>
          <w:lang w:val="es-ES_tradnl" w:eastAsia="es-MX"/>
        </w:rPr>
        <w:t>, en razón al número de hectáreas en las que se desarrolla la</w:t>
      </w:r>
      <w:r w:rsidR="00310D5B">
        <w:rPr>
          <w:rFonts w:ascii="Arial" w:hAnsi="Arial" w:cs="Arial"/>
          <w:color w:val="000000"/>
          <w:lang w:val="es-ES_tradnl" w:eastAsia="es-MX"/>
        </w:rPr>
        <w:t xml:space="preserve"> actividad de exploración y de construcción y montaje y según el mineral de acuerdo con el volumen de producción para la etapa de explotación</w:t>
      </w:r>
      <w:r w:rsidR="009010B7">
        <w:rPr>
          <w:rFonts w:ascii="Arial" w:hAnsi="Arial" w:cs="Arial"/>
          <w:color w:val="000000"/>
          <w:lang w:val="es-ES_tradnl" w:eastAsia="es-MX"/>
        </w:rPr>
        <w:t>, los cuales se tiene en cuenta para atender los criterios diferenciales ordenados por la H. Corte Constitucional.</w:t>
      </w:r>
      <w:r w:rsidR="00310D5B">
        <w:rPr>
          <w:rFonts w:ascii="Arial" w:hAnsi="Arial" w:cs="Arial"/>
          <w:color w:val="000000"/>
          <w:lang w:val="es-ES_tradnl" w:eastAsia="es-MX"/>
        </w:rPr>
        <w:t xml:space="preserve">. </w:t>
      </w:r>
      <w:r w:rsidRPr="00124C0F">
        <w:rPr>
          <w:rFonts w:ascii="Arial" w:hAnsi="Arial" w:cs="Arial"/>
          <w:color w:val="000000"/>
          <w:lang w:val="es-ES_tradnl" w:eastAsia="es-MX"/>
        </w:rPr>
        <w:t xml:space="preserve"> </w:t>
      </w:r>
    </w:p>
    <w:p w:rsidR="001E68F8" w:rsidRPr="00AD6B26" w:rsidRDefault="001E68F8" w:rsidP="00C84BA3">
      <w:pPr>
        <w:ind w:left="360"/>
        <w:contextualSpacing/>
        <w:jc w:val="both"/>
        <w:rPr>
          <w:rFonts w:ascii="Arial" w:hAnsi="Arial" w:cs="Arial"/>
          <w:color w:val="000000"/>
          <w:lang w:val="es-CO" w:eastAsia="es-MX"/>
        </w:rPr>
      </w:pPr>
    </w:p>
    <w:p w:rsidR="0054777F" w:rsidRPr="00297A9C" w:rsidRDefault="0054777F" w:rsidP="00D54A9B">
      <w:pPr>
        <w:contextualSpacing/>
        <w:jc w:val="both"/>
        <w:rPr>
          <w:rFonts w:ascii="Arial" w:hAnsi="Arial" w:cs="Arial"/>
          <w:color w:val="000000"/>
          <w:lang w:eastAsia="es-MX"/>
        </w:rPr>
      </w:pPr>
      <w:r w:rsidRPr="007E1C15">
        <w:rPr>
          <w:rFonts w:ascii="Arial" w:hAnsi="Arial" w:cs="Arial"/>
          <w:color w:val="000000"/>
          <w:lang w:eastAsia="es-MX"/>
        </w:rPr>
        <w:t>Que los mínimos de idoneidad ambiental</w:t>
      </w:r>
      <w:r w:rsidR="007E1C15">
        <w:rPr>
          <w:rFonts w:ascii="Arial" w:hAnsi="Arial" w:cs="Arial"/>
          <w:color w:val="000000"/>
          <w:lang w:eastAsia="es-MX"/>
        </w:rPr>
        <w:t xml:space="preserve"> y</w:t>
      </w:r>
      <w:r w:rsidR="007E1C15" w:rsidRPr="007E1C15">
        <w:rPr>
          <w:rFonts w:ascii="Arial" w:hAnsi="Arial" w:cs="Arial"/>
          <w:color w:val="000000"/>
          <w:lang w:eastAsia="es-MX"/>
        </w:rPr>
        <w:t xml:space="preserve"> laboral</w:t>
      </w:r>
      <w:r w:rsidRPr="007E1C15">
        <w:rPr>
          <w:rFonts w:ascii="Arial" w:hAnsi="Arial" w:cs="Arial"/>
          <w:color w:val="000000"/>
          <w:lang w:eastAsia="es-MX"/>
        </w:rPr>
        <w:t>, que deben verifica</w:t>
      </w:r>
      <w:r w:rsidR="007E1C15">
        <w:rPr>
          <w:rFonts w:ascii="Arial" w:hAnsi="Arial" w:cs="Arial"/>
          <w:color w:val="000000"/>
          <w:lang w:eastAsia="es-MX"/>
        </w:rPr>
        <w:t>rse</w:t>
      </w:r>
      <w:r w:rsidRPr="007E1C15">
        <w:rPr>
          <w:rFonts w:ascii="Arial" w:hAnsi="Arial" w:cs="Arial"/>
          <w:color w:val="000000"/>
          <w:lang w:eastAsia="es-MX"/>
        </w:rPr>
        <w:t xml:space="preserve"> antes del otorgamiento de </w:t>
      </w:r>
      <w:r w:rsidR="007E1C15">
        <w:rPr>
          <w:rFonts w:ascii="Arial" w:hAnsi="Arial" w:cs="Arial"/>
          <w:color w:val="000000"/>
          <w:lang w:eastAsia="es-MX"/>
        </w:rPr>
        <w:t xml:space="preserve">los </w:t>
      </w:r>
      <w:r w:rsidRPr="007E1C15">
        <w:rPr>
          <w:rFonts w:ascii="Arial" w:hAnsi="Arial" w:cs="Arial"/>
          <w:color w:val="000000"/>
          <w:lang w:eastAsia="es-MX"/>
        </w:rPr>
        <w:t>contratos de concesión,</w:t>
      </w:r>
      <w:r w:rsidR="009010B7">
        <w:rPr>
          <w:rFonts w:ascii="Arial" w:hAnsi="Arial" w:cs="Arial"/>
          <w:color w:val="000000"/>
          <w:lang w:eastAsia="es-MX"/>
        </w:rPr>
        <w:t xml:space="preserve"> en cumplimiento de lo ordenado por la Honorable Corte Constitucional en la Sentencia C- 389 de 2016 </w:t>
      </w:r>
      <w:r w:rsidRPr="007E1C15">
        <w:rPr>
          <w:rFonts w:ascii="Arial" w:hAnsi="Arial" w:cs="Arial"/>
          <w:color w:val="000000"/>
          <w:lang w:eastAsia="es-MX"/>
        </w:rPr>
        <w:t xml:space="preserve">deben enmarcarse </w:t>
      </w:r>
      <w:r w:rsidR="004F3A83" w:rsidRPr="007E1C15">
        <w:rPr>
          <w:rFonts w:ascii="Arial" w:hAnsi="Arial" w:cs="Arial"/>
          <w:color w:val="000000"/>
          <w:lang w:eastAsia="es-MX"/>
        </w:rPr>
        <w:t xml:space="preserve">en las disposiciones de la Ley 685 de 2001, atendiendo a que esta es una </w:t>
      </w:r>
      <w:r w:rsidR="00985E1C" w:rsidRPr="007E1C15">
        <w:rPr>
          <w:rFonts w:ascii="Arial" w:hAnsi="Arial" w:cs="Arial"/>
          <w:color w:val="000000"/>
          <w:lang w:eastAsia="es-MX"/>
        </w:rPr>
        <w:t>L</w:t>
      </w:r>
      <w:r w:rsidR="004F3A83" w:rsidRPr="007E1C15">
        <w:rPr>
          <w:rFonts w:ascii="Arial" w:hAnsi="Arial" w:cs="Arial"/>
          <w:color w:val="000000"/>
          <w:lang w:eastAsia="es-MX"/>
        </w:rPr>
        <w:t>ey preferente y de aplicación especial por disposición expresa del artículo tercero</w:t>
      </w:r>
      <w:r w:rsidR="004F3A83" w:rsidRPr="00B71BE6">
        <w:rPr>
          <w:rStyle w:val="Refdenotaalpie"/>
          <w:rFonts w:ascii="Arial" w:hAnsi="Arial" w:cs="Arial"/>
          <w:color w:val="000000"/>
          <w:lang w:eastAsia="es-MX"/>
        </w:rPr>
        <w:footnoteReference w:id="1"/>
      </w:r>
      <w:r w:rsidR="004F3A83" w:rsidRPr="00B71BE6">
        <w:rPr>
          <w:rFonts w:ascii="Arial" w:hAnsi="Arial" w:cs="Arial"/>
          <w:color w:val="000000"/>
          <w:lang w:eastAsia="es-MX"/>
        </w:rPr>
        <w:t xml:space="preserve">, la cual a su vez </w:t>
      </w:r>
      <w:r w:rsidR="008D0CA1">
        <w:rPr>
          <w:rFonts w:ascii="Arial" w:hAnsi="Arial" w:cs="Arial"/>
          <w:color w:val="000000"/>
          <w:lang w:eastAsia="es-MX"/>
        </w:rPr>
        <w:t>determinó</w:t>
      </w:r>
      <w:r w:rsidR="008D0CA1" w:rsidRPr="00B71BE6">
        <w:rPr>
          <w:rFonts w:ascii="Arial" w:hAnsi="Arial" w:cs="Arial"/>
          <w:color w:val="000000"/>
          <w:lang w:eastAsia="es-MX"/>
        </w:rPr>
        <w:t xml:space="preserve"> </w:t>
      </w:r>
      <w:r w:rsidR="004F3A83" w:rsidRPr="00B71BE6">
        <w:rPr>
          <w:rFonts w:ascii="Arial" w:hAnsi="Arial" w:cs="Arial"/>
          <w:color w:val="000000"/>
          <w:lang w:eastAsia="es-MX"/>
        </w:rPr>
        <w:t>que la A</w:t>
      </w:r>
      <w:r w:rsidRPr="00B71BE6">
        <w:rPr>
          <w:rFonts w:ascii="Arial" w:hAnsi="Arial" w:cs="Arial"/>
          <w:color w:val="000000"/>
          <w:lang w:eastAsia="es-MX"/>
        </w:rPr>
        <w:t xml:space="preserve">utoridad </w:t>
      </w:r>
      <w:r w:rsidR="004F3A83" w:rsidRPr="00B71BE6">
        <w:rPr>
          <w:rFonts w:ascii="Arial" w:hAnsi="Arial" w:cs="Arial"/>
          <w:color w:val="000000"/>
          <w:lang w:eastAsia="es-MX"/>
        </w:rPr>
        <w:t>M</w:t>
      </w:r>
      <w:r w:rsidRPr="00B71BE6">
        <w:rPr>
          <w:rFonts w:ascii="Arial" w:hAnsi="Arial" w:cs="Arial"/>
          <w:color w:val="000000"/>
          <w:lang w:eastAsia="es-MX"/>
        </w:rPr>
        <w:t xml:space="preserve">inera no puede dejar de resolver, por </w:t>
      </w:r>
      <w:r w:rsidR="00985E1C" w:rsidRPr="00B71BE6">
        <w:rPr>
          <w:rFonts w:ascii="Arial" w:hAnsi="Arial" w:cs="Arial"/>
          <w:color w:val="000000"/>
          <w:lang w:eastAsia="es-MX"/>
        </w:rPr>
        <w:t>deficiencias en la Le</w:t>
      </w:r>
      <w:r w:rsidRPr="00EB60EF">
        <w:rPr>
          <w:rFonts w:ascii="Arial" w:hAnsi="Arial" w:cs="Arial"/>
          <w:color w:val="000000"/>
          <w:lang w:eastAsia="es-MX"/>
        </w:rPr>
        <w:t>y los asuntos de su competencia, caso en el cual deberá acudir a las nor</w:t>
      </w:r>
      <w:r w:rsidRPr="005D6A94">
        <w:rPr>
          <w:rFonts w:ascii="Arial" w:hAnsi="Arial" w:cs="Arial"/>
          <w:color w:val="000000"/>
          <w:lang w:eastAsia="es-MX"/>
        </w:rPr>
        <w:t>mas de integración del derecho y en su defe</w:t>
      </w:r>
      <w:r w:rsidR="004F3A83" w:rsidRPr="005D6A94">
        <w:rPr>
          <w:rFonts w:ascii="Arial" w:hAnsi="Arial" w:cs="Arial"/>
          <w:color w:val="000000"/>
          <w:lang w:eastAsia="es-MX"/>
        </w:rPr>
        <w:t>cto a la Constitución Política</w:t>
      </w:r>
      <w:r w:rsidR="009010B7">
        <w:rPr>
          <w:rFonts w:ascii="Arial" w:hAnsi="Arial" w:cs="Arial"/>
          <w:color w:val="000000"/>
          <w:lang w:eastAsia="es-MX"/>
        </w:rPr>
        <w:t xml:space="preserve">. </w:t>
      </w:r>
    </w:p>
    <w:p w:rsidR="00DE647B" w:rsidRPr="007E1C15" w:rsidRDefault="00DE647B" w:rsidP="00D54A9B">
      <w:pPr>
        <w:ind w:left="360"/>
        <w:contextualSpacing/>
        <w:jc w:val="both"/>
        <w:rPr>
          <w:rFonts w:ascii="Arial" w:hAnsi="Arial" w:cs="Arial"/>
          <w:color w:val="000000"/>
          <w:lang w:eastAsia="es-MX"/>
        </w:rPr>
      </w:pPr>
    </w:p>
    <w:p w:rsidR="00DE647B" w:rsidRPr="00194391" w:rsidRDefault="00DE647B" w:rsidP="00D54A9B">
      <w:pPr>
        <w:contextualSpacing/>
        <w:jc w:val="both"/>
        <w:rPr>
          <w:rFonts w:ascii="Arial" w:hAnsi="Arial" w:cs="Arial"/>
          <w:b/>
          <w:color w:val="000000"/>
          <w:lang w:val="es-CO" w:eastAsia="es-MX"/>
        </w:rPr>
      </w:pPr>
      <w:r w:rsidRPr="00356F53">
        <w:rPr>
          <w:rFonts w:ascii="Arial" w:hAnsi="Arial" w:cs="Arial"/>
          <w:b/>
          <w:color w:val="000000"/>
          <w:lang w:val="es-CO" w:eastAsia="es-MX"/>
        </w:rPr>
        <w:t>Mínimos de idoneidad ambiental:</w:t>
      </w:r>
    </w:p>
    <w:p w:rsidR="00DE647B" w:rsidRPr="00B71BE6" w:rsidRDefault="00DE647B" w:rsidP="00D54A9B">
      <w:pPr>
        <w:ind w:left="360"/>
        <w:contextualSpacing/>
        <w:jc w:val="both"/>
        <w:rPr>
          <w:rFonts w:ascii="Arial" w:hAnsi="Arial" w:cs="Arial"/>
          <w:color w:val="000000"/>
          <w:lang w:eastAsia="es-MX"/>
        </w:rPr>
      </w:pPr>
    </w:p>
    <w:p w:rsidR="005B4308" w:rsidRPr="00B71BE6" w:rsidRDefault="004F3A83" w:rsidP="00D54A9B">
      <w:pPr>
        <w:contextualSpacing/>
        <w:jc w:val="both"/>
        <w:rPr>
          <w:rFonts w:ascii="Arial" w:hAnsi="Arial" w:cs="Arial"/>
          <w:bCs/>
          <w:i/>
          <w:color w:val="000000"/>
          <w:lang w:val="es-CO" w:eastAsia="es-MX"/>
        </w:rPr>
      </w:pPr>
      <w:r w:rsidRPr="00B71BE6">
        <w:rPr>
          <w:rFonts w:ascii="Arial" w:hAnsi="Arial" w:cs="Arial"/>
          <w:color w:val="000000"/>
          <w:lang w:eastAsia="es-MX"/>
        </w:rPr>
        <w:t>Que el artículo 198 del Código de Minas  señala que</w:t>
      </w:r>
      <w:r w:rsidR="005B4308" w:rsidRPr="00B71BE6">
        <w:rPr>
          <w:rFonts w:ascii="Arial" w:hAnsi="Arial" w:cs="Arial"/>
          <w:color w:val="000000"/>
          <w:lang w:eastAsia="es-MX"/>
        </w:rPr>
        <w:t xml:space="preserve"> </w:t>
      </w:r>
      <w:r w:rsidR="005B4308" w:rsidRPr="00B71BE6">
        <w:rPr>
          <w:rFonts w:ascii="Arial" w:hAnsi="Arial" w:cs="Arial"/>
          <w:bCs/>
          <w:color w:val="000000"/>
          <w:lang w:val="es-CO" w:eastAsia="es-MX"/>
        </w:rPr>
        <w:t>los medios e instrumentos para establecer y vigilar las labores mineras por el aspecto ambiental, son los establecidos por la normatividad ambiental vigente para cada etapa o fase de las mismas, a saber: Planes de Manejo Ambiental, Estudio de Impacto Ambiental, Licencia Ambiental, permisos o concesiones para la utilización de recursos naturales renovables, Guías Ambientales y autorizaciones en los casos en que tales instrumentos sean exigibles</w:t>
      </w:r>
      <w:r w:rsidR="005B4308" w:rsidRPr="00B71BE6">
        <w:rPr>
          <w:rFonts w:ascii="Arial" w:hAnsi="Arial" w:cs="Arial"/>
          <w:color w:val="000000"/>
          <w:lang w:eastAsia="es-MX"/>
        </w:rPr>
        <w:t>.</w:t>
      </w:r>
    </w:p>
    <w:p w:rsidR="005B4308" w:rsidRPr="00B71BE6" w:rsidRDefault="005B4308" w:rsidP="00D54A9B">
      <w:pPr>
        <w:ind w:left="360"/>
        <w:contextualSpacing/>
        <w:jc w:val="both"/>
        <w:rPr>
          <w:rFonts w:ascii="Arial" w:hAnsi="Arial" w:cs="Arial"/>
          <w:color w:val="000000"/>
          <w:lang w:eastAsia="es-MX"/>
        </w:rPr>
      </w:pPr>
    </w:p>
    <w:p w:rsidR="005F52DB" w:rsidRDefault="005B4308" w:rsidP="00D54A9B">
      <w:pPr>
        <w:contextualSpacing/>
        <w:jc w:val="both"/>
        <w:rPr>
          <w:rFonts w:ascii="Arial" w:hAnsi="Arial" w:cs="Arial"/>
          <w:color w:val="000000"/>
          <w:lang w:eastAsia="es-MX"/>
        </w:rPr>
      </w:pPr>
      <w:r w:rsidRPr="00B71BE6">
        <w:rPr>
          <w:rFonts w:ascii="Arial" w:hAnsi="Arial" w:cs="Arial"/>
          <w:color w:val="000000"/>
          <w:lang w:eastAsia="es-MX"/>
        </w:rPr>
        <w:t>Que</w:t>
      </w:r>
      <w:r w:rsidR="008D0CA1">
        <w:rPr>
          <w:rFonts w:ascii="Arial" w:hAnsi="Arial" w:cs="Arial"/>
          <w:color w:val="000000"/>
          <w:lang w:eastAsia="es-MX"/>
        </w:rPr>
        <w:t xml:space="preserve"> de conformidad con lo establecido</w:t>
      </w:r>
      <w:r w:rsidR="004C5B4F" w:rsidRPr="004C5B4F">
        <w:rPr>
          <w:rFonts w:ascii="Arial" w:hAnsi="Arial" w:cs="Arial"/>
          <w:color w:val="000000"/>
          <w:lang w:eastAsia="es-MX"/>
        </w:rPr>
        <w:t xml:space="preserve"> </w:t>
      </w:r>
      <w:r w:rsidR="004C5B4F">
        <w:rPr>
          <w:rFonts w:ascii="Arial" w:hAnsi="Arial" w:cs="Arial"/>
          <w:color w:val="000000"/>
          <w:lang w:eastAsia="es-MX"/>
        </w:rPr>
        <w:t xml:space="preserve">en </w:t>
      </w:r>
      <w:r w:rsidR="004C5B4F" w:rsidRPr="008D0CA1">
        <w:rPr>
          <w:rFonts w:ascii="Arial" w:hAnsi="Arial" w:cs="Arial"/>
          <w:color w:val="000000"/>
          <w:lang w:eastAsia="es-MX"/>
        </w:rPr>
        <w:t>el artículo 272</w:t>
      </w:r>
      <w:r w:rsidR="004C5B4F" w:rsidRPr="00B71BE6">
        <w:rPr>
          <w:rFonts w:ascii="Arial" w:hAnsi="Arial" w:cs="Arial"/>
          <w:color w:val="000000"/>
          <w:lang w:eastAsia="es-MX"/>
        </w:rPr>
        <w:t xml:space="preserve"> del Código de Minas</w:t>
      </w:r>
      <w:r w:rsidR="008D0CA1">
        <w:rPr>
          <w:rFonts w:ascii="Arial" w:hAnsi="Arial" w:cs="Arial"/>
          <w:color w:val="000000"/>
          <w:lang w:eastAsia="es-MX"/>
        </w:rPr>
        <w:t xml:space="preserve">, los titulares mineros deben en las etapas exploratorias </w:t>
      </w:r>
      <w:r w:rsidR="00702166">
        <w:rPr>
          <w:rFonts w:ascii="Arial" w:hAnsi="Arial" w:cs="Arial"/>
          <w:color w:val="000000"/>
          <w:lang w:eastAsia="es-MX"/>
        </w:rPr>
        <w:t xml:space="preserve">realizar los trabajos con estricta sujeción a </w:t>
      </w:r>
      <w:r w:rsidRPr="008D0CA1">
        <w:rPr>
          <w:rFonts w:ascii="Arial" w:hAnsi="Arial" w:cs="Arial"/>
          <w:color w:val="000000"/>
          <w:lang w:eastAsia="es-MX"/>
        </w:rPr>
        <w:t xml:space="preserve">las </w:t>
      </w:r>
      <w:r w:rsidR="00702166">
        <w:rPr>
          <w:rFonts w:ascii="Arial" w:hAnsi="Arial" w:cs="Arial"/>
          <w:color w:val="000000"/>
          <w:lang w:eastAsia="es-MX"/>
        </w:rPr>
        <w:t>g</w:t>
      </w:r>
      <w:r w:rsidR="005F52DB" w:rsidRPr="008D0CA1">
        <w:rPr>
          <w:rFonts w:ascii="Arial" w:hAnsi="Arial" w:cs="Arial"/>
          <w:color w:val="000000"/>
          <w:lang w:eastAsia="es-MX"/>
        </w:rPr>
        <w:t>uías</w:t>
      </w:r>
      <w:r w:rsidRPr="008D0CA1">
        <w:rPr>
          <w:rFonts w:ascii="Arial" w:hAnsi="Arial" w:cs="Arial"/>
          <w:color w:val="000000"/>
          <w:lang w:eastAsia="es-MX"/>
        </w:rPr>
        <w:t xml:space="preserve"> ambientales,</w:t>
      </w:r>
      <w:r w:rsidR="00702166">
        <w:rPr>
          <w:rFonts w:ascii="Arial" w:hAnsi="Arial" w:cs="Arial"/>
          <w:color w:val="000000"/>
          <w:lang w:eastAsia="es-MX"/>
        </w:rPr>
        <w:t xml:space="preserve"> sin perjuicio de la obtención de los permisos, concesiones y autorizaciones para el aprovechamiento de los recursos naturales renovables</w:t>
      </w:r>
      <w:r w:rsidRPr="008D0CA1">
        <w:rPr>
          <w:rFonts w:ascii="Arial" w:hAnsi="Arial" w:cs="Arial"/>
          <w:color w:val="000000"/>
          <w:lang w:eastAsia="es-MX"/>
        </w:rPr>
        <w:t>,</w:t>
      </w:r>
      <w:r w:rsidR="00702166">
        <w:rPr>
          <w:rFonts w:ascii="Arial" w:hAnsi="Arial" w:cs="Arial"/>
          <w:color w:val="000000"/>
          <w:lang w:eastAsia="es-MX"/>
        </w:rPr>
        <w:t xml:space="preserve"> ante la autoridad ambiental competente</w:t>
      </w:r>
      <w:r w:rsidR="00A6120D">
        <w:rPr>
          <w:rFonts w:ascii="Arial" w:hAnsi="Arial" w:cs="Arial"/>
          <w:color w:val="000000"/>
          <w:lang w:eastAsia="es-MX"/>
        </w:rPr>
        <w:t>.</w:t>
      </w:r>
      <w:r w:rsidRPr="00B71BE6">
        <w:rPr>
          <w:rFonts w:ascii="Arial" w:hAnsi="Arial" w:cs="Arial"/>
          <w:color w:val="000000"/>
          <w:lang w:eastAsia="es-MX"/>
        </w:rPr>
        <w:t xml:space="preserve"> </w:t>
      </w:r>
    </w:p>
    <w:p w:rsidR="00922A52" w:rsidRPr="00EB60EF" w:rsidRDefault="00922A52" w:rsidP="00D54A9B">
      <w:pPr>
        <w:contextualSpacing/>
        <w:jc w:val="both"/>
        <w:rPr>
          <w:rFonts w:ascii="Arial" w:hAnsi="Arial" w:cs="Arial"/>
          <w:color w:val="000000"/>
          <w:lang w:eastAsia="es-MX"/>
        </w:rPr>
      </w:pPr>
    </w:p>
    <w:p w:rsidR="00922A52" w:rsidRPr="004710FD" w:rsidRDefault="00922A52" w:rsidP="00922A52">
      <w:pPr>
        <w:contextualSpacing/>
        <w:jc w:val="both"/>
        <w:rPr>
          <w:rFonts w:ascii="Arial" w:hAnsi="Arial" w:cs="Arial"/>
          <w:color w:val="000000"/>
          <w:lang w:eastAsia="es-MX"/>
        </w:rPr>
      </w:pPr>
      <w:r w:rsidRPr="004710FD">
        <w:rPr>
          <w:rFonts w:ascii="Arial" w:hAnsi="Arial" w:cs="Arial"/>
          <w:color w:val="000000"/>
          <w:lang w:eastAsia="es-MX"/>
        </w:rPr>
        <w:t>Que las Guías ambientales, son el instrumento que debe adoptar los titulares mineros para garantizar la protección de los recursos naturales renovables en las actividades exploratorias, y a la que debe sujetarse el titular minero para realizar un</w:t>
      </w:r>
      <w:r w:rsidR="00BD622D">
        <w:rPr>
          <w:rFonts w:ascii="Arial" w:hAnsi="Arial" w:cs="Arial"/>
          <w:color w:val="000000"/>
          <w:lang w:eastAsia="es-MX"/>
        </w:rPr>
        <w:t>a</w:t>
      </w:r>
      <w:r w:rsidRPr="004710FD">
        <w:rPr>
          <w:rFonts w:ascii="Arial" w:hAnsi="Arial" w:cs="Arial"/>
          <w:color w:val="000000"/>
          <w:lang w:eastAsia="es-MX"/>
        </w:rPr>
        <w:t xml:space="preserve"> actividad minera responsable con el medio ambiente</w:t>
      </w:r>
      <w:r>
        <w:rPr>
          <w:rFonts w:ascii="Arial" w:hAnsi="Arial" w:cs="Arial"/>
          <w:color w:val="000000"/>
          <w:lang w:eastAsia="es-MX"/>
        </w:rPr>
        <w:t>,</w:t>
      </w:r>
      <w:r w:rsidRPr="004710FD">
        <w:rPr>
          <w:rFonts w:ascii="Arial" w:hAnsi="Arial" w:cs="Arial"/>
          <w:color w:val="000000"/>
          <w:lang w:eastAsia="es-MX"/>
        </w:rPr>
        <w:t xml:space="preserve"> </w:t>
      </w:r>
      <w:r>
        <w:rPr>
          <w:rFonts w:ascii="Arial" w:hAnsi="Arial" w:cs="Arial"/>
          <w:color w:val="000000"/>
          <w:lang w:eastAsia="es-MX"/>
        </w:rPr>
        <w:t>constituyendo el requisito mínimo ambiental para el desarrollo de las actividades exploratorias</w:t>
      </w:r>
      <w:r w:rsidR="00A6120D">
        <w:rPr>
          <w:rFonts w:ascii="Arial" w:hAnsi="Arial" w:cs="Arial"/>
          <w:color w:val="000000"/>
          <w:lang w:eastAsia="es-MX"/>
        </w:rPr>
        <w:t>.</w:t>
      </w:r>
      <w:r>
        <w:rPr>
          <w:rFonts w:ascii="Arial" w:hAnsi="Arial" w:cs="Arial"/>
          <w:color w:val="000000"/>
          <w:lang w:eastAsia="es-MX"/>
        </w:rPr>
        <w:t xml:space="preserve"> </w:t>
      </w:r>
    </w:p>
    <w:p w:rsidR="0054777F" w:rsidRPr="005D6A94" w:rsidRDefault="0054777F" w:rsidP="00D54A9B">
      <w:pPr>
        <w:contextualSpacing/>
        <w:jc w:val="both"/>
        <w:rPr>
          <w:rFonts w:ascii="Arial" w:hAnsi="Arial" w:cs="Arial"/>
          <w:color w:val="000000"/>
          <w:lang w:eastAsia="es-MX"/>
        </w:rPr>
      </w:pPr>
    </w:p>
    <w:p w:rsidR="00A6120D" w:rsidRDefault="004C5B4F" w:rsidP="00A6120D">
      <w:pPr>
        <w:contextualSpacing/>
        <w:jc w:val="both"/>
        <w:rPr>
          <w:rFonts w:ascii="Arial" w:hAnsi="Arial" w:cs="Arial"/>
          <w:color w:val="000000"/>
          <w:lang w:eastAsia="es-MX"/>
        </w:rPr>
      </w:pPr>
      <w:r>
        <w:rPr>
          <w:rFonts w:ascii="Arial" w:hAnsi="Arial" w:cs="Arial"/>
          <w:color w:val="000000"/>
          <w:lang w:val="es-CO" w:eastAsia="es-MX"/>
        </w:rPr>
        <w:t>Que l</w:t>
      </w:r>
      <w:r w:rsidR="00536EBC" w:rsidRPr="00297A9C">
        <w:rPr>
          <w:rFonts w:ascii="Arial" w:hAnsi="Arial" w:cs="Arial"/>
          <w:color w:val="000000"/>
          <w:lang w:val="es-CO" w:eastAsia="es-MX"/>
        </w:rPr>
        <w:t xml:space="preserve">as </w:t>
      </w:r>
      <w:r w:rsidR="00922A52">
        <w:rPr>
          <w:rFonts w:ascii="Arial" w:hAnsi="Arial" w:cs="Arial"/>
          <w:color w:val="000000"/>
          <w:lang w:val="es-CO" w:eastAsia="es-MX"/>
        </w:rPr>
        <w:t>G</w:t>
      </w:r>
      <w:r w:rsidR="00536EBC" w:rsidRPr="00297A9C">
        <w:rPr>
          <w:rFonts w:ascii="Arial" w:hAnsi="Arial" w:cs="Arial"/>
          <w:color w:val="000000"/>
          <w:lang w:val="es-CO" w:eastAsia="es-MX"/>
        </w:rPr>
        <w:t>uías</w:t>
      </w:r>
      <w:r w:rsidR="00922A52">
        <w:rPr>
          <w:rFonts w:ascii="Arial" w:hAnsi="Arial" w:cs="Arial"/>
          <w:color w:val="000000"/>
          <w:lang w:val="es-CO" w:eastAsia="es-MX"/>
        </w:rPr>
        <w:t xml:space="preserve"> Minero</w:t>
      </w:r>
      <w:r w:rsidR="00536EBC" w:rsidRPr="00297A9C">
        <w:rPr>
          <w:rFonts w:ascii="Arial" w:hAnsi="Arial" w:cs="Arial"/>
          <w:color w:val="000000"/>
          <w:lang w:val="es-CO" w:eastAsia="es-MX"/>
        </w:rPr>
        <w:t xml:space="preserve"> </w:t>
      </w:r>
      <w:r w:rsidR="00922A52">
        <w:rPr>
          <w:rFonts w:ascii="Arial" w:hAnsi="Arial" w:cs="Arial"/>
          <w:color w:val="000000"/>
          <w:lang w:val="es-CO" w:eastAsia="es-MX"/>
        </w:rPr>
        <w:t>A</w:t>
      </w:r>
      <w:r w:rsidR="00536EBC" w:rsidRPr="00297A9C">
        <w:rPr>
          <w:rFonts w:ascii="Arial" w:hAnsi="Arial" w:cs="Arial"/>
          <w:color w:val="000000"/>
          <w:lang w:val="es-CO" w:eastAsia="es-MX"/>
        </w:rPr>
        <w:t>mbientales, fueron adoptadas por los Ministerios de Minas y Energía y</w:t>
      </w:r>
      <w:r w:rsidR="005A0412">
        <w:rPr>
          <w:rFonts w:ascii="Arial" w:hAnsi="Arial" w:cs="Arial"/>
          <w:color w:val="000000"/>
          <w:lang w:val="es-CO" w:eastAsia="es-MX"/>
        </w:rPr>
        <w:t xml:space="preserve"> el Ministerio de</w:t>
      </w:r>
      <w:r w:rsidR="00536EBC" w:rsidRPr="00297A9C">
        <w:rPr>
          <w:rFonts w:ascii="Arial" w:hAnsi="Arial" w:cs="Arial"/>
          <w:color w:val="000000"/>
          <w:lang w:val="es-CO" w:eastAsia="es-MX"/>
        </w:rPr>
        <w:t xml:space="preserve"> Ambiente</w:t>
      </w:r>
      <w:r>
        <w:rPr>
          <w:rFonts w:ascii="Arial" w:hAnsi="Arial" w:cs="Arial"/>
          <w:color w:val="000000"/>
          <w:lang w:val="es-CO" w:eastAsia="es-MX"/>
        </w:rPr>
        <w:t xml:space="preserve"> y Desarrollo Sostenible</w:t>
      </w:r>
      <w:r w:rsidR="00536EBC" w:rsidRPr="00297A9C">
        <w:rPr>
          <w:rFonts w:ascii="Arial" w:hAnsi="Arial" w:cs="Arial"/>
          <w:color w:val="000000"/>
          <w:lang w:val="es-CO" w:eastAsia="es-MX"/>
        </w:rPr>
        <w:t xml:space="preserve"> mediante  Resolución No. 18-0861 del 20 de agosto de 2002, en el que se establecen los manejos mínimos </w:t>
      </w:r>
      <w:r>
        <w:rPr>
          <w:rFonts w:ascii="Arial" w:hAnsi="Arial" w:cs="Arial"/>
          <w:color w:val="000000"/>
          <w:lang w:val="es-CO" w:eastAsia="es-MX"/>
        </w:rPr>
        <w:t>ambientales</w:t>
      </w:r>
      <w:r w:rsidR="00922A52">
        <w:rPr>
          <w:rFonts w:ascii="Arial" w:hAnsi="Arial" w:cs="Arial"/>
          <w:color w:val="000000"/>
          <w:lang w:val="es-CO" w:eastAsia="es-MX"/>
        </w:rPr>
        <w:t>.</w:t>
      </w:r>
      <w:r w:rsidR="00A6120D" w:rsidRPr="00B71BE6">
        <w:rPr>
          <w:rFonts w:ascii="Arial" w:hAnsi="Arial" w:cs="Arial"/>
          <w:color w:val="000000"/>
          <w:lang w:eastAsia="es-MX"/>
        </w:rPr>
        <w:t xml:space="preserve"> </w:t>
      </w:r>
    </w:p>
    <w:p w:rsidR="00922A52" w:rsidRDefault="00922A52" w:rsidP="00922A52">
      <w:pPr>
        <w:contextualSpacing/>
        <w:jc w:val="both"/>
        <w:rPr>
          <w:rFonts w:ascii="Arial" w:hAnsi="Arial" w:cs="Arial"/>
          <w:color w:val="000000"/>
          <w:lang w:eastAsia="es-MX"/>
        </w:rPr>
      </w:pPr>
    </w:p>
    <w:p w:rsidR="00B96A00" w:rsidRDefault="00922A52" w:rsidP="00D54A9B">
      <w:pPr>
        <w:contextualSpacing/>
        <w:jc w:val="both"/>
        <w:rPr>
          <w:rFonts w:ascii="Arial" w:hAnsi="Arial" w:cs="Arial"/>
          <w:color w:val="000000"/>
          <w:lang w:val="es-CO" w:eastAsia="es-MX"/>
        </w:rPr>
      </w:pPr>
      <w:r>
        <w:rPr>
          <w:rFonts w:ascii="Arial" w:hAnsi="Arial" w:cs="Arial"/>
          <w:color w:val="000000"/>
          <w:lang w:eastAsia="es-MX"/>
        </w:rPr>
        <w:t xml:space="preserve">Que </w:t>
      </w:r>
      <w:r w:rsidR="00A6120D">
        <w:rPr>
          <w:rFonts w:ascii="Arial" w:hAnsi="Arial" w:cs="Arial"/>
          <w:color w:val="000000"/>
          <w:lang w:eastAsia="es-MX"/>
        </w:rPr>
        <w:t>considerando que las</w:t>
      </w:r>
      <w:r>
        <w:rPr>
          <w:rFonts w:ascii="Arial" w:hAnsi="Arial" w:cs="Arial"/>
          <w:color w:val="000000"/>
          <w:lang w:eastAsia="es-MX"/>
        </w:rPr>
        <w:t xml:space="preserve"> Guías Minero Ambientales antes mencionadas, constituyen el mínimo ambiental existente en el ordenamiento </w:t>
      </w:r>
      <w:r w:rsidR="00A6120D">
        <w:rPr>
          <w:rFonts w:ascii="Arial" w:hAnsi="Arial" w:cs="Arial"/>
          <w:color w:val="000000"/>
          <w:lang w:eastAsia="es-MX"/>
        </w:rPr>
        <w:t>jurídico</w:t>
      </w:r>
      <w:r>
        <w:rPr>
          <w:rFonts w:ascii="Arial" w:hAnsi="Arial" w:cs="Arial"/>
          <w:color w:val="000000"/>
          <w:lang w:eastAsia="es-MX"/>
        </w:rPr>
        <w:t xml:space="preserve">, </w:t>
      </w:r>
      <w:r w:rsidR="00B96A00">
        <w:rPr>
          <w:rFonts w:ascii="Arial" w:hAnsi="Arial" w:cs="Arial"/>
          <w:color w:val="000000"/>
          <w:lang w:eastAsia="es-MX"/>
        </w:rPr>
        <w:t xml:space="preserve">deben ser tenidas en cuenta por la Autoridad Minera y los proponentes con el fin de dar </w:t>
      </w:r>
      <w:r>
        <w:rPr>
          <w:rFonts w:ascii="Arial" w:hAnsi="Arial" w:cs="Arial"/>
          <w:color w:val="000000"/>
          <w:lang w:eastAsia="es-MX"/>
        </w:rPr>
        <w:t xml:space="preserve"> cumplimiento </w:t>
      </w:r>
      <w:r w:rsidR="00B96A00">
        <w:rPr>
          <w:rFonts w:ascii="Arial" w:hAnsi="Arial" w:cs="Arial"/>
          <w:color w:val="000000"/>
          <w:lang w:eastAsia="es-MX"/>
        </w:rPr>
        <w:t>a l</w:t>
      </w:r>
      <w:r>
        <w:rPr>
          <w:rFonts w:ascii="Arial" w:hAnsi="Arial" w:cs="Arial"/>
          <w:color w:val="000000"/>
          <w:lang w:eastAsia="es-MX"/>
        </w:rPr>
        <w:t xml:space="preserve">a orden impartida por </w:t>
      </w:r>
      <w:r w:rsidRPr="00922A52">
        <w:rPr>
          <w:rFonts w:ascii="Arial" w:hAnsi="Arial" w:cs="Arial"/>
          <w:color w:val="000000"/>
          <w:lang w:eastAsia="es-MX"/>
        </w:rPr>
        <w:t>la Sentencia C-389 de 2016</w:t>
      </w:r>
      <w:r w:rsidR="00B96A00">
        <w:rPr>
          <w:rFonts w:ascii="Arial" w:hAnsi="Arial" w:cs="Arial"/>
          <w:color w:val="000000"/>
          <w:lang w:eastAsia="es-MX"/>
        </w:rPr>
        <w:t xml:space="preserve">. </w:t>
      </w:r>
    </w:p>
    <w:p w:rsidR="00B96A00" w:rsidRDefault="00B96A00" w:rsidP="00D54A9B">
      <w:pPr>
        <w:contextualSpacing/>
        <w:jc w:val="both"/>
        <w:rPr>
          <w:rFonts w:ascii="Arial" w:hAnsi="Arial" w:cs="Arial"/>
          <w:color w:val="000000"/>
          <w:lang w:val="es-CO" w:eastAsia="es-MX"/>
        </w:rPr>
      </w:pPr>
    </w:p>
    <w:p w:rsidR="002D2CA1" w:rsidRPr="004C5B4F" w:rsidRDefault="00B96A00" w:rsidP="00D54A9B">
      <w:pPr>
        <w:contextualSpacing/>
        <w:jc w:val="both"/>
        <w:rPr>
          <w:rFonts w:ascii="Arial" w:hAnsi="Arial" w:cs="Arial"/>
          <w:color w:val="000000"/>
          <w:lang w:val="es-CO" w:eastAsia="es-MX"/>
        </w:rPr>
      </w:pPr>
      <w:r>
        <w:rPr>
          <w:rFonts w:ascii="Arial" w:hAnsi="Arial" w:cs="Arial"/>
          <w:color w:val="000000"/>
          <w:lang w:val="es-CO" w:eastAsia="es-MX"/>
        </w:rPr>
        <w:t xml:space="preserve">Que en ese sentido, </w:t>
      </w:r>
      <w:r w:rsidR="0030606B">
        <w:rPr>
          <w:rFonts w:ascii="Arial" w:hAnsi="Arial" w:cs="Arial"/>
          <w:color w:val="000000"/>
          <w:lang w:val="es-CO" w:eastAsia="es-MX"/>
        </w:rPr>
        <w:t>l</w:t>
      </w:r>
      <w:r w:rsidR="00356F53">
        <w:rPr>
          <w:rFonts w:ascii="Arial" w:hAnsi="Arial" w:cs="Arial"/>
          <w:color w:val="000000"/>
          <w:lang w:val="es-CO" w:eastAsia="es-MX"/>
        </w:rPr>
        <w:t>os</w:t>
      </w:r>
      <w:r w:rsidR="00356F53" w:rsidRPr="00310D5B">
        <w:rPr>
          <w:rFonts w:ascii="Arial" w:hAnsi="Arial" w:cs="Arial"/>
          <w:color w:val="000000"/>
          <w:lang w:val="es-CO" w:eastAsia="es-MX"/>
        </w:rPr>
        <w:t xml:space="preserve"> </w:t>
      </w:r>
      <w:r w:rsidR="00536EBC" w:rsidRPr="00310D5B">
        <w:rPr>
          <w:rFonts w:ascii="Arial" w:hAnsi="Arial" w:cs="Arial"/>
          <w:color w:val="000000"/>
          <w:lang w:val="es-CO" w:eastAsia="es-MX"/>
        </w:rPr>
        <w:t xml:space="preserve">manejos y mecanismos que contemplan las </w:t>
      </w:r>
      <w:r w:rsidR="00356F53">
        <w:rPr>
          <w:rFonts w:ascii="Arial" w:hAnsi="Arial" w:cs="Arial"/>
          <w:color w:val="000000"/>
          <w:lang w:val="es-CO" w:eastAsia="es-MX"/>
        </w:rPr>
        <w:t>g</w:t>
      </w:r>
      <w:r w:rsidR="00536EBC" w:rsidRPr="00310D5B">
        <w:rPr>
          <w:rFonts w:ascii="Arial" w:hAnsi="Arial" w:cs="Arial"/>
          <w:color w:val="000000"/>
          <w:lang w:val="es-CO" w:eastAsia="es-MX"/>
        </w:rPr>
        <w:t xml:space="preserve">uías </w:t>
      </w:r>
      <w:r w:rsidR="00356F53">
        <w:rPr>
          <w:rFonts w:ascii="Arial" w:hAnsi="Arial" w:cs="Arial"/>
          <w:color w:val="000000"/>
          <w:lang w:val="es-CO" w:eastAsia="es-MX"/>
        </w:rPr>
        <w:t>m</w:t>
      </w:r>
      <w:r w:rsidR="00536EBC" w:rsidRPr="00310D5B">
        <w:rPr>
          <w:rFonts w:ascii="Arial" w:hAnsi="Arial" w:cs="Arial"/>
          <w:color w:val="000000"/>
          <w:lang w:val="es-CO" w:eastAsia="es-MX"/>
        </w:rPr>
        <w:t xml:space="preserve">inero </w:t>
      </w:r>
      <w:r w:rsidR="00356F53">
        <w:rPr>
          <w:rFonts w:ascii="Arial" w:hAnsi="Arial" w:cs="Arial"/>
          <w:color w:val="000000"/>
          <w:lang w:val="es-CO" w:eastAsia="es-MX"/>
        </w:rPr>
        <w:t>a</w:t>
      </w:r>
      <w:r w:rsidR="00536EBC" w:rsidRPr="00310D5B">
        <w:rPr>
          <w:rFonts w:ascii="Arial" w:hAnsi="Arial" w:cs="Arial"/>
          <w:color w:val="000000"/>
          <w:lang w:val="es-CO" w:eastAsia="es-MX"/>
        </w:rPr>
        <w:t>mbientales</w:t>
      </w:r>
      <w:r>
        <w:rPr>
          <w:rFonts w:ascii="Arial" w:hAnsi="Arial" w:cs="Arial"/>
          <w:color w:val="000000"/>
          <w:lang w:val="es-CO" w:eastAsia="es-MX"/>
        </w:rPr>
        <w:t xml:space="preserve"> a incorporar en el Programa Mínimo Exploratorio son los que</w:t>
      </w:r>
      <w:r w:rsidR="00536EBC" w:rsidRPr="00310D5B">
        <w:rPr>
          <w:rFonts w:ascii="Arial" w:hAnsi="Arial" w:cs="Arial"/>
          <w:color w:val="000000"/>
          <w:lang w:val="es-CO" w:eastAsia="es-MX"/>
        </w:rPr>
        <w:t xml:space="preserve"> se relacionan a continuación:</w:t>
      </w:r>
    </w:p>
    <w:p w:rsidR="0054777F" w:rsidRPr="004C5B4F" w:rsidRDefault="0054777F" w:rsidP="00D54A9B">
      <w:pPr>
        <w:ind w:left="360"/>
        <w:contextualSpacing/>
        <w:jc w:val="both"/>
        <w:rPr>
          <w:rFonts w:ascii="Arial" w:hAnsi="Arial" w:cs="Arial"/>
          <w:color w:val="000000"/>
          <w:lang w:val="es-CO" w:eastAsia="es-MX"/>
        </w:rPr>
      </w:pPr>
    </w:p>
    <w:p w:rsidR="0054777F" w:rsidRPr="00194391" w:rsidRDefault="0054777F" w:rsidP="00D54A9B">
      <w:pPr>
        <w:numPr>
          <w:ilvl w:val="0"/>
          <w:numId w:val="5"/>
        </w:numPr>
        <w:contextualSpacing/>
        <w:jc w:val="both"/>
        <w:rPr>
          <w:rFonts w:ascii="Arial" w:hAnsi="Arial" w:cs="Arial"/>
          <w:color w:val="000000"/>
          <w:lang w:val="es-CO" w:eastAsia="es-MX"/>
        </w:rPr>
      </w:pPr>
      <w:r w:rsidRPr="00194391">
        <w:rPr>
          <w:rFonts w:ascii="Arial" w:hAnsi="Arial" w:cs="Arial"/>
          <w:color w:val="000000"/>
          <w:lang w:val="es-CO" w:eastAsia="es-MX"/>
        </w:rPr>
        <w:t>Selección optima de Sitios de Campamentos y Helipuertos.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Aguas Lluvias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Aguas Residuales Domesticas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Cuerpos de Agua</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 xml:space="preserve">Manejo de Material </w:t>
      </w:r>
      <w:proofErr w:type="spellStart"/>
      <w:r w:rsidRPr="00B71BE6">
        <w:rPr>
          <w:rFonts w:ascii="Arial" w:hAnsi="Arial" w:cs="Arial"/>
          <w:color w:val="000000"/>
          <w:lang w:val="es-CO" w:eastAsia="es-MX"/>
        </w:rPr>
        <w:t>Particulado</w:t>
      </w:r>
      <w:proofErr w:type="spellEnd"/>
      <w:r w:rsidRPr="00B71BE6">
        <w:rPr>
          <w:rFonts w:ascii="Arial" w:hAnsi="Arial" w:cs="Arial"/>
          <w:color w:val="000000"/>
          <w:lang w:val="es-CO" w:eastAsia="es-MX"/>
        </w:rPr>
        <w:t xml:space="preserve"> y Gases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del Ruido</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Combustibles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Taludes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Accesos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Residuos Solidos</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Adecuación y Recuperación de Sitios de Uso Temporal</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Fauna y Flora</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Plan de Gestión Social</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Capacitación de Personal</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Contratación de Mano de Obra no Calificada</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Rescate Arqueológico</w:t>
      </w:r>
    </w:p>
    <w:p w:rsidR="0054777F" w:rsidRPr="00B71BE6" w:rsidRDefault="0054777F" w:rsidP="00D54A9B">
      <w:pPr>
        <w:numPr>
          <w:ilvl w:val="0"/>
          <w:numId w:val="5"/>
        </w:numPr>
        <w:contextualSpacing/>
        <w:jc w:val="both"/>
        <w:rPr>
          <w:rFonts w:ascii="Arial" w:hAnsi="Arial" w:cs="Arial"/>
          <w:color w:val="000000"/>
          <w:lang w:val="es-CO" w:eastAsia="es-MX"/>
        </w:rPr>
      </w:pPr>
      <w:r w:rsidRPr="00B71BE6">
        <w:rPr>
          <w:rFonts w:ascii="Arial" w:hAnsi="Arial" w:cs="Arial"/>
          <w:color w:val="000000"/>
          <w:lang w:val="es-CO" w:eastAsia="es-MX"/>
        </w:rPr>
        <w:t>Manejo de Hundimientos</w:t>
      </w:r>
    </w:p>
    <w:p w:rsidR="0054777F" w:rsidRPr="00B71BE6" w:rsidRDefault="0054777F" w:rsidP="00D54A9B">
      <w:pPr>
        <w:ind w:left="360"/>
        <w:contextualSpacing/>
        <w:jc w:val="both"/>
        <w:rPr>
          <w:rFonts w:ascii="Arial" w:hAnsi="Arial" w:cs="Arial"/>
          <w:color w:val="000000"/>
          <w:lang w:val="es-CO" w:eastAsia="es-MX"/>
        </w:rPr>
      </w:pPr>
    </w:p>
    <w:p w:rsidR="008A05D7" w:rsidRPr="00EB60EF" w:rsidRDefault="008A21EF" w:rsidP="00D54A9B">
      <w:pPr>
        <w:contextualSpacing/>
        <w:jc w:val="both"/>
        <w:rPr>
          <w:rFonts w:ascii="Arial" w:hAnsi="Arial" w:cs="Arial"/>
          <w:color w:val="000000"/>
          <w:lang w:val="es-CO" w:eastAsia="es-MX"/>
        </w:rPr>
      </w:pPr>
      <w:r>
        <w:rPr>
          <w:rFonts w:ascii="Arial" w:hAnsi="Arial" w:cs="Arial"/>
          <w:color w:val="000000"/>
          <w:lang w:val="es-CO" w:eastAsia="es-MX"/>
        </w:rPr>
        <w:t>Que p</w:t>
      </w:r>
      <w:r w:rsidR="008A05D7" w:rsidRPr="008A21EF">
        <w:rPr>
          <w:rFonts w:ascii="Arial" w:hAnsi="Arial" w:cs="Arial"/>
          <w:color w:val="000000"/>
          <w:lang w:val="es-CO" w:eastAsia="es-MX"/>
        </w:rPr>
        <w:t xml:space="preserve">ara la aplicación y verificación de los mínimos ambientales en la propuesta de contrato de concesión, es preciso validar la información que los solicitantes reportan en los términos de referencia de que trata el literal f del artículo 271 Programa Mínimo Exploratorio (Formato A), el cual </w:t>
      </w:r>
      <w:r w:rsidR="004C5FC1">
        <w:rPr>
          <w:rFonts w:ascii="Arial" w:hAnsi="Arial" w:cs="Arial"/>
          <w:color w:val="000000"/>
          <w:lang w:val="es-CO" w:eastAsia="es-MX"/>
        </w:rPr>
        <w:t>constituye</w:t>
      </w:r>
      <w:r w:rsidR="004C5FC1" w:rsidRPr="008A21EF">
        <w:rPr>
          <w:rFonts w:ascii="Arial" w:hAnsi="Arial" w:cs="Arial"/>
          <w:color w:val="000000"/>
          <w:lang w:val="es-CO" w:eastAsia="es-MX"/>
        </w:rPr>
        <w:t xml:space="preserve"> </w:t>
      </w:r>
      <w:r w:rsidR="008A05D7" w:rsidRPr="008A21EF">
        <w:rPr>
          <w:rFonts w:ascii="Arial" w:hAnsi="Arial" w:cs="Arial"/>
          <w:color w:val="000000"/>
          <w:lang w:val="es-CO" w:eastAsia="es-MX"/>
        </w:rPr>
        <w:t>un requisito de la propuesta de contrato de concesión, por disposición de los artículos 271</w:t>
      </w:r>
      <w:r w:rsidR="008A05D7" w:rsidRPr="00B71BE6">
        <w:rPr>
          <w:rFonts w:ascii="Arial" w:hAnsi="Arial" w:cs="Arial"/>
          <w:color w:val="000000"/>
          <w:vertAlign w:val="superscript"/>
          <w:lang w:val="es-CO" w:eastAsia="es-MX"/>
        </w:rPr>
        <w:footnoteReference w:id="2"/>
      </w:r>
      <w:r w:rsidR="008A05D7" w:rsidRPr="00B71BE6">
        <w:rPr>
          <w:rFonts w:ascii="Arial" w:hAnsi="Arial" w:cs="Arial"/>
          <w:color w:val="000000"/>
          <w:lang w:val="es-CO" w:eastAsia="es-MX"/>
        </w:rPr>
        <w:t xml:space="preserve"> y 278</w:t>
      </w:r>
      <w:r w:rsidR="00356F53">
        <w:rPr>
          <w:rFonts w:ascii="Arial" w:hAnsi="Arial" w:cs="Arial"/>
          <w:color w:val="000000"/>
          <w:lang w:val="es-CO" w:eastAsia="es-MX"/>
        </w:rPr>
        <w:t>.</w:t>
      </w:r>
      <w:r w:rsidR="00356F53" w:rsidRPr="00B71BE6" w:rsidDel="00356F53">
        <w:rPr>
          <w:rFonts w:ascii="Arial" w:hAnsi="Arial" w:cs="Arial"/>
          <w:color w:val="000000"/>
          <w:lang w:val="es-CO" w:eastAsia="es-MX"/>
        </w:rPr>
        <w:t xml:space="preserve"> </w:t>
      </w:r>
    </w:p>
    <w:p w:rsidR="008A05D7" w:rsidRPr="005D6A94" w:rsidRDefault="008A05D7" w:rsidP="00D54A9B">
      <w:pPr>
        <w:ind w:left="360"/>
        <w:contextualSpacing/>
        <w:jc w:val="both"/>
        <w:rPr>
          <w:rFonts w:ascii="Arial" w:hAnsi="Arial" w:cs="Arial"/>
          <w:color w:val="000000"/>
          <w:lang w:val="es-CO" w:eastAsia="es-MX"/>
        </w:rPr>
      </w:pPr>
    </w:p>
    <w:p w:rsidR="008A05D7" w:rsidRPr="00356F53" w:rsidRDefault="00356F53" w:rsidP="00D54A9B">
      <w:pPr>
        <w:contextualSpacing/>
        <w:jc w:val="both"/>
        <w:rPr>
          <w:rFonts w:ascii="Arial" w:hAnsi="Arial" w:cs="Arial"/>
          <w:color w:val="000000"/>
          <w:lang w:val="es-CO" w:eastAsia="es-MX"/>
        </w:rPr>
      </w:pPr>
      <w:r>
        <w:rPr>
          <w:rFonts w:ascii="Arial" w:hAnsi="Arial" w:cs="Arial"/>
          <w:color w:val="000000"/>
          <w:lang w:val="es-CO" w:eastAsia="es-MX"/>
        </w:rPr>
        <w:t>Que en</w:t>
      </w:r>
      <w:r w:rsidR="008A05D7" w:rsidRPr="00297A9C">
        <w:rPr>
          <w:rFonts w:ascii="Arial" w:hAnsi="Arial" w:cs="Arial"/>
          <w:color w:val="000000"/>
          <w:lang w:val="es-CO" w:eastAsia="es-MX"/>
        </w:rPr>
        <w:t xml:space="preserve"> igual sentido atendiendo a la orden</w:t>
      </w:r>
      <w:r>
        <w:rPr>
          <w:rFonts w:ascii="Arial" w:hAnsi="Arial" w:cs="Arial"/>
          <w:color w:val="000000"/>
          <w:lang w:val="es-CO" w:eastAsia="es-MX"/>
        </w:rPr>
        <w:t xml:space="preserve"> de la Honorable Corte C</w:t>
      </w:r>
      <w:r w:rsidR="008A05D7" w:rsidRPr="00297A9C">
        <w:rPr>
          <w:rFonts w:ascii="Arial" w:hAnsi="Arial" w:cs="Arial"/>
          <w:color w:val="000000"/>
          <w:lang w:val="es-CO" w:eastAsia="es-MX"/>
        </w:rPr>
        <w:t xml:space="preserve">onstitucional, los </w:t>
      </w:r>
      <w:r w:rsidR="008A21EF">
        <w:rPr>
          <w:rFonts w:ascii="Arial" w:hAnsi="Arial" w:cs="Arial"/>
          <w:color w:val="000000"/>
          <w:lang w:val="es-CO" w:eastAsia="es-MX"/>
        </w:rPr>
        <w:t>proponentes de un</w:t>
      </w:r>
      <w:r w:rsidR="008A05D7" w:rsidRPr="00297A9C">
        <w:rPr>
          <w:rFonts w:ascii="Arial" w:hAnsi="Arial" w:cs="Arial"/>
          <w:color w:val="000000"/>
          <w:lang w:val="es-CO" w:eastAsia="es-MX"/>
        </w:rPr>
        <w:t xml:space="preserve"> contrato de concesión minera, deberán consignar en cada una de las fases diligenciadas de acuerdo con lo señalado en la mencionada resolución, los manejos ambientales que establece el Ministerio de Ambiente</w:t>
      </w:r>
      <w:r w:rsidR="00D26704">
        <w:rPr>
          <w:rFonts w:ascii="Arial" w:hAnsi="Arial" w:cs="Arial"/>
          <w:color w:val="000000"/>
          <w:lang w:val="es-CO" w:eastAsia="es-MX"/>
        </w:rPr>
        <w:t xml:space="preserve"> y desarrollo sostenible</w:t>
      </w:r>
      <w:r w:rsidR="008A05D7" w:rsidRPr="00297A9C">
        <w:rPr>
          <w:rFonts w:ascii="Arial" w:hAnsi="Arial" w:cs="Arial"/>
          <w:color w:val="000000"/>
          <w:lang w:val="es-CO" w:eastAsia="es-MX"/>
        </w:rPr>
        <w:t xml:space="preserve"> para cada una de di</w:t>
      </w:r>
      <w:r w:rsidR="008A05D7" w:rsidRPr="007E1C15">
        <w:rPr>
          <w:rFonts w:ascii="Arial" w:hAnsi="Arial" w:cs="Arial"/>
          <w:color w:val="000000"/>
          <w:lang w:val="es-CO" w:eastAsia="es-MX"/>
        </w:rPr>
        <w:t>chas actividades, y de este modo, garantizar que las actividades que el solicitante pretende realizar, las efectué  acorde con los mínimos ambientales adoptados por la Autoridad Ambiental, para tal fi</w:t>
      </w:r>
      <w:r w:rsidR="00552BB5" w:rsidRPr="00356F53">
        <w:rPr>
          <w:rFonts w:ascii="Arial" w:hAnsi="Arial" w:cs="Arial"/>
          <w:color w:val="000000"/>
          <w:lang w:val="es-CO" w:eastAsia="es-MX"/>
        </w:rPr>
        <w:t>n</w:t>
      </w:r>
      <w:r w:rsidR="008A05D7" w:rsidRPr="00356F53">
        <w:rPr>
          <w:rFonts w:ascii="Arial" w:hAnsi="Arial" w:cs="Arial"/>
          <w:color w:val="000000"/>
          <w:lang w:val="es-CO" w:eastAsia="es-MX"/>
        </w:rPr>
        <w:t xml:space="preserve"> se adicionará el instructivo de diligenciamiento del formato A.</w:t>
      </w:r>
    </w:p>
    <w:p w:rsidR="0054777F" w:rsidRPr="00356F53" w:rsidRDefault="0054777F" w:rsidP="00D54A9B">
      <w:pPr>
        <w:ind w:left="360"/>
        <w:contextualSpacing/>
        <w:jc w:val="both"/>
        <w:rPr>
          <w:rFonts w:ascii="Arial" w:hAnsi="Arial" w:cs="Arial"/>
          <w:color w:val="000000"/>
          <w:lang w:val="es-CO" w:eastAsia="es-MX"/>
        </w:rPr>
      </w:pPr>
    </w:p>
    <w:p w:rsidR="00DE647B" w:rsidRPr="00356F53" w:rsidRDefault="00DE647B" w:rsidP="00D54A9B">
      <w:pPr>
        <w:contextualSpacing/>
        <w:jc w:val="both"/>
        <w:rPr>
          <w:rFonts w:ascii="Arial" w:hAnsi="Arial" w:cs="Arial"/>
          <w:b/>
          <w:color w:val="000000"/>
          <w:lang w:val="es-CO" w:eastAsia="es-MX"/>
        </w:rPr>
      </w:pPr>
      <w:r w:rsidRPr="00356F53">
        <w:rPr>
          <w:rFonts w:ascii="Arial" w:hAnsi="Arial" w:cs="Arial"/>
          <w:b/>
          <w:color w:val="000000"/>
          <w:lang w:val="es-CO" w:eastAsia="es-MX"/>
        </w:rPr>
        <w:t>Mínimos de idoneidad laboral:</w:t>
      </w:r>
    </w:p>
    <w:p w:rsidR="00DE647B" w:rsidRPr="008A21EF" w:rsidRDefault="00DE647B" w:rsidP="00D54A9B">
      <w:pPr>
        <w:ind w:left="360"/>
        <w:contextualSpacing/>
        <w:jc w:val="both"/>
        <w:rPr>
          <w:rFonts w:ascii="Arial" w:hAnsi="Arial" w:cs="Arial"/>
          <w:b/>
          <w:color w:val="000000"/>
          <w:lang w:val="es-CO" w:eastAsia="es-MX"/>
        </w:rPr>
      </w:pPr>
    </w:p>
    <w:p w:rsidR="00E42AC4" w:rsidRPr="00B71BE6" w:rsidRDefault="00DE647B" w:rsidP="00D54A9B">
      <w:pPr>
        <w:contextualSpacing/>
        <w:jc w:val="both"/>
        <w:rPr>
          <w:rFonts w:ascii="Arial" w:hAnsi="Arial" w:cs="Arial"/>
          <w:color w:val="000000"/>
          <w:lang w:val="es-CO" w:eastAsia="es-MX"/>
        </w:rPr>
      </w:pPr>
      <w:r w:rsidRPr="008A21EF">
        <w:rPr>
          <w:rFonts w:ascii="Arial" w:hAnsi="Arial" w:cs="Arial"/>
          <w:color w:val="000000"/>
          <w:lang w:eastAsia="es-MX"/>
        </w:rPr>
        <w:t xml:space="preserve">Que en relación </w:t>
      </w:r>
      <w:r w:rsidR="00510CB2" w:rsidRPr="008A21EF">
        <w:rPr>
          <w:rFonts w:ascii="Arial" w:hAnsi="Arial" w:cs="Arial"/>
          <w:color w:val="000000"/>
          <w:lang w:eastAsia="es-MX"/>
        </w:rPr>
        <w:t xml:space="preserve">con la idoneidad laboral, </w:t>
      </w:r>
      <w:r w:rsidR="00837046" w:rsidRPr="008A21EF">
        <w:rPr>
          <w:rFonts w:ascii="Arial" w:hAnsi="Arial" w:cs="Arial"/>
          <w:color w:val="000000"/>
          <w:lang w:eastAsia="es-MX"/>
        </w:rPr>
        <w:t>el Código de Minas señala en s</w:t>
      </w:r>
      <w:r w:rsidR="008A05D7" w:rsidRPr="008A21EF">
        <w:rPr>
          <w:rFonts w:ascii="Arial" w:hAnsi="Arial" w:cs="Arial"/>
          <w:color w:val="000000"/>
          <w:lang w:eastAsia="es-MX"/>
        </w:rPr>
        <w:t>u</w:t>
      </w:r>
      <w:r w:rsidR="00837046" w:rsidRPr="008A21EF">
        <w:rPr>
          <w:rFonts w:ascii="Arial" w:hAnsi="Arial" w:cs="Arial"/>
          <w:color w:val="000000"/>
          <w:lang w:eastAsia="es-MX"/>
        </w:rPr>
        <w:t xml:space="preserve"> artículo 251</w:t>
      </w:r>
      <w:r w:rsidR="008A05D7" w:rsidRPr="00E2598F">
        <w:rPr>
          <w:rFonts w:ascii="Arial" w:hAnsi="Arial" w:cs="Arial"/>
          <w:color w:val="000000"/>
          <w:lang w:eastAsia="es-MX"/>
        </w:rPr>
        <w:t xml:space="preserve">, </w:t>
      </w:r>
      <w:r w:rsidR="00837046" w:rsidRPr="00E2598F">
        <w:rPr>
          <w:rFonts w:ascii="Arial" w:hAnsi="Arial" w:cs="Arial"/>
          <w:color w:val="000000"/>
          <w:lang w:eastAsia="es-MX"/>
        </w:rPr>
        <w:t>que el titular minero para la ejecución de estudios</w:t>
      </w:r>
      <w:r w:rsidR="00120DE1" w:rsidRPr="00194391">
        <w:rPr>
          <w:rFonts w:ascii="Arial" w:hAnsi="Arial" w:cs="Arial"/>
          <w:color w:val="000000"/>
          <w:lang w:eastAsia="es-MX"/>
        </w:rPr>
        <w:t xml:space="preserve">, obras y </w:t>
      </w:r>
      <w:r w:rsidR="00837046" w:rsidRPr="00194391">
        <w:rPr>
          <w:rFonts w:ascii="Arial" w:hAnsi="Arial" w:cs="Arial"/>
          <w:color w:val="000000"/>
          <w:lang w:eastAsia="es-MX"/>
        </w:rPr>
        <w:t xml:space="preserve">trabajos mineros y ambientales debe preferir a personas naturales nacionales, </w:t>
      </w:r>
      <w:r w:rsidR="00A66441" w:rsidRPr="00194391">
        <w:rPr>
          <w:rFonts w:ascii="Arial" w:hAnsi="Arial" w:cs="Arial"/>
          <w:color w:val="000000"/>
          <w:lang w:eastAsia="es-MX"/>
        </w:rPr>
        <w:t xml:space="preserve">para lo cual </w:t>
      </w:r>
      <w:r w:rsidR="00837046" w:rsidRPr="00126871">
        <w:rPr>
          <w:rFonts w:ascii="Arial" w:hAnsi="Arial" w:cs="Arial"/>
          <w:color w:val="000000"/>
          <w:lang w:eastAsia="es-MX"/>
        </w:rPr>
        <w:t xml:space="preserve">debe contar con </w:t>
      </w:r>
      <w:r w:rsidR="00837046" w:rsidRPr="00284EF0">
        <w:rPr>
          <w:rFonts w:ascii="Arial" w:hAnsi="Arial" w:cs="Arial"/>
          <w:b/>
          <w:i/>
          <w:color w:val="000000"/>
          <w:u w:val="single"/>
          <w:lang w:eastAsia="es-MX"/>
        </w:rPr>
        <w:t>la calificación laboral</w:t>
      </w:r>
      <w:r w:rsidR="00837046" w:rsidRPr="00B71BE6">
        <w:rPr>
          <w:rFonts w:ascii="Arial" w:hAnsi="Arial" w:cs="Arial"/>
          <w:color w:val="000000"/>
          <w:lang w:eastAsia="es-MX"/>
        </w:rPr>
        <w:t xml:space="preserve"> requerida para las actividades mineras a que se obliga el concesionario</w:t>
      </w:r>
      <w:r w:rsidR="00120DE1" w:rsidRPr="00B71BE6">
        <w:rPr>
          <w:rFonts w:ascii="Arial" w:hAnsi="Arial" w:cs="Arial"/>
          <w:color w:val="000000"/>
          <w:lang w:eastAsia="es-MX"/>
        </w:rPr>
        <w:t xml:space="preserve">. </w:t>
      </w:r>
      <w:r w:rsidR="00E42AC4" w:rsidRPr="00B71BE6">
        <w:rPr>
          <w:rFonts w:ascii="Arial" w:hAnsi="Arial" w:cs="Arial"/>
          <w:color w:val="000000"/>
          <w:lang w:eastAsia="es-MX"/>
        </w:rPr>
        <w:t>De igual manera debe garantizar el cumplimiento de las normas laborales y no permitir el trabajo de menores de edad en actividades mineras.</w:t>
      </w:r>
    </w:p>
    <w:p w:rsidR="00E42AC4" w:rsidRPr="005D6A94" w:rsidRDefault="00E42AC4" w:rsidP="00D54A9B">
      <w:pPr>
        <w:contextualSpacing/>
        <w:jc w:val="both"/>
        <w:rPr>
          <w:rFonts w:ascii="Arial" w:hAnsi="Arial" w:cs="Arial"/>
          <w:color w:val="000000"/>
          <w:lang w:val="es-CO" w:eastAsia="es-MX"/>
        </w:rPr>
      </w:pPr>
    </w:p>
    <w:p w:rsidR="003E431B" w:rsidRPr="008A21EF" w:rsidRDefault="00E2598F" w:rsidP="00D54A9B">
      <w:pPr>
        <w:contextualSpacing/>
        <w:jc w:val="both"/>
        <w:rPr>
          <w:rFonts w:ascii="Arial" w:hAnsi="Arial" w:cs="Arial"/>
          <w:color w:val="000000"/>
          <w:lang w:eastAsia="es-MX"/>
        </w:rPr>
      </w:pPr>
      <w:r>
        <w:rPr>
          <w:rFonts w:ascii="Arial" w:hAnsi="Arial" w:cs="Arial"/>
          <w:color w:val="000000"/>
          <w:lang w:eastAsia="es-MX"/>
        </w:rPr>
        <w:t>Que c</w:t>
      </w:r>
      <w:r w:rsidR="00536EBC" w:rsidRPr="00297A9C">
        <w:rPr>
          <w:rFonts w:ascii="Arial" w:hAnsi="Arial" w:cs="Arial"/>
          <w:color w:val="000000"/>
          <w:lang w:eastAsia="es-MX"/>
        </w:rPr>
        <w:t xml:space="preserve">on el fin de garantizar </w:t>
      </w:r>
      <w:r>
        <w:rPr>
          <w:rFonts w:ascii="Arial" w:hAnsi="Arial" w:cs="Arial"/>
          <w:color w:val="000000"/>
          <w:lang w:eastAsia="es-MX"/>
        </w:rPr>
        <w:t xml:space="preserve">el cumplimiento de </w:t>
      </w:r>
      <w:r w:rsidR="00536EBC" w:rsidRPr="00297A9C">
        <w:rPr>
          <w:rFonts w:ascii="Arial" w:hAnsi="Arial" w:cs="Arial"/>
          <w:color w:val="000000"/>
          <w:lang w:eastAsia="es-MX"/>
        </w:rPr>
        <w:t xml:space="preserve">los mínimos de idoneidad laboral </w:t>
      </w:r>
      <w:r>
        <w:rPr>
          <w:rFonts w:ascii="Arial" w:hAnsi="Arial" w:cs="Arial"/>
          <w:color w:val="000000"/>
          <w:lang w:eastAsia="es-MX"/>
        </w:rPr>
        <w:t xml:space="preserve">en cumplimiento de la orden proferida por la Honorable </w:t>
      </w:r>
      <w:r w:rsidR="00536EBC" w:rsidRPr="00297A9C">
        <w:rPr>
          <w:rFonts w:ascii="Arial" w:hAnsi="Arial" w:cs="Arial"/>
          <w:color w:val="000000"/>
          <w:lang w:eastAsia="es-MX"/>
        </w:rPr>
        <w:t>Corte Constitucional</w:t>
      </w:r>
      <w:r>
        <w:rPr>
          <w:rFonts w:ascii="Arial" w:hAnsi="Arial" w:cs="Arial"/>
          <w:color w:val="000000"/>
          <w:lang w:eastAsia="es-MX"/>
        </w:rPr>
        <w:t xml:space="preserve"> en la Sentencia C-389 de 2016,</w:t>
      </w:r>
      <w:r w:rsidR="00536EBC" w:rsidRPr="00297A9C">
        <w:rPr>
          <w:rFonts w:ascii="Arial" w:hAnsi="Arial" w:cs="Arial"/>
          <w:color w:val="000000"/>
          <w:lang w:eastAsia="es-MX"/>
        </w:rPr>
        <w:t xml:space="preserve"> se </w:t>
      </w:r>
      <w:r>
        <w:rPr>
          <w:rFonts w:ascii="Arial" w:hAnsi="Arial" w:cs="Arial"/>
          <w:color w:val="000000"/>
          <w:lang w:eastAsia="es-MX"/>
        </w:rPr>
        <w:t>requiere</w:t>
      </w:r>
      <w:r w:rsidR="00536EBC" w:rsidRPr="00297A9C">
        <w:rPr>
          <w:rFonts w:ascii="Arial" w:hAnsi="Arial" w:cs="Arial"/>
          <w:color w:val="000000"/>
          <w:lang w:eastAsia="es-MX"/>
        </w:rPr>
        <w:t xml:space="preserve"> que en el Programa Mínimo Exploratorio Formato A</w:t>
      </w:r>
      <w:r w:rsidR="00D26704">
        <w:rPr>
          <w:rFonts w:ascii="Arial" w:hAnsi="Arial" w:cs="Arial"/>
          <w:color w:val="000000"/>
          <w:lang w:eastAsia="es-MX"/>
        </w:rPr>
        <w:t>,</w:t>
      </w:r>
      <w:r w:rsidR="00536EBC" w:rsidRPr="00297A9C">
        <w:rPr>
          <w:rFonts w:ascii="Arial" w:hAnsi="Arial" w:cs="Arial"/>
          <w:color w:val="000000"/>
          <w:lang w:eastAsia="es-MX"/>
        </w:rPr>
        <w:t xml:space="preserve"> se establezca el número</w:t>
      </w:r>
      <w:r>
        <w:rPr>
          <w:rFonts w:ascii="Arial" w:hAnsi="Arial" w:cs="Arial"/>
          <w:color w:val="000000"/>
          <w:lang w:eastAsia="es-MX"/>
        </w:rPr>
        <w:t xml:space="preserve"> mínimo</w:t>
      </w:r>
      <w:r w:rsidR="00536EBC" w:rsidRPr="00297A9C">
        <w:rPr>
          <w:rFonts w:ascii="Arial" w:hAnsi="Arial" w:cs="Arial"/>
          <w:color w:val="000000"/>
          <w:lang w:eastAsia="es-MX"/>
        </w:rPr>
        <w:t xml:space="preserve"> de profesionales competentes necesarios para el desarrollo de cada proyecto minero, </w:t>
      </w:r>
      <w:r>
        <w:rPr>
          <w:rFonts w:ascii="Arial" w:hAnsi="Arial" w:cs="Arial"/>
          <w:color w:val="000000"/>
          <w:lang w:eastAsia="es-MX"/>
        </w:rPr>
        <w:t xml:space="preserve">de acuerdo con la clasificación de la minería a que hace referencia el </w:t>
      </w:r>
      <w:r w:rsidR="00D26704">
        <w:rPr>
          <w:rFonts w:ascii="Arial" w:hAnsi="Arial" w:cs="Arial"/>
          <w:color w:val="000000"/>
          <w:lang w:eastAsia="es-MX"/>
        </w:rPr>
        <w:t>D</w:t>
      </w:r>
      <w:r>
        <w:rPr>
          <w:rFonts w:ascii="Arial" w:hAnsi="Arial" w:cs="Arial"/>
          <w:color w:val="000000"/>
          <w:lang w:eastAsia="es-MX"/>
        </w:rPr>
        <w:t xml:space="preserve">ecreto 1666 de 2016, </w:t>
      </w:r>
      <w:r w:rsidR="00536EBC" w:rsidRPr="00297A9C">
        <w:rPr>
          <w:rFonts w:ascii="Arial" w:hAnsi="Arial" w:cs="Arial"/>
          <w:color w:val="000000"/>
          <w:lang w:eastAsia="es-MX"/>
        </w:rPr>
        <w:t>encargando de la supervisión y dirección un profesional idóneo y conocedor de los impactos derivados de la actividad minera cuya formación y experiencia</w:t>
      </w:r>
      <w:r w:rsidR="00536EBC" w:rsidRPr="00356F53">
        <w:rPr>
          <w:rFonts w:ascii="Arial" w:hAnsi="Arial" w:cs="Arial"/>
          <w:color w:val="000000"/>
          <w:lang w:eastAsia="es-MX"/>
        </w:rPr>
        <w:t xml:space="preserve"> profesional debe estar armonizada con las normas legales vigentes aplicables en cada caso con relación a las actividades que se realicen, las cuales deben ser acordes con las normas y técnicas propias de la actividad minera</w:t>
      </w:r>
      <w:r>
        <w:rPr>
          <w:rFonts w:ascii="Arial" w:hAnsi="Arial" w:cs="Arial"/>
          <w:color w:val="000000"/>
          <w:lang w:eastAsia="es-MX"/>
        </w:rPr>
        <w:t>.</w:t>
      </w:r>
    </w:p>
    <w:p w:rsidR="009B5FEE" w:rsidRPr="00E2598F" w:rsidRDefault="009B5FEE" w:rsidP="00D54A9B">
      <w:pPr>
        <w:contextualSpacing/>
        <w:jc w:val="both"/>
        <w:rPr>
          <w:rFonts w:ascii="Arial" w:hAnsi="Arial" w:cs="Arial"/>
          <w:color w:val="000000"/>
          <w:lang w:eastAsia="es-MX"/>
        </w:rPr>
      </w:pPr>
    </w:p>
    <w:p w:rsidR="00743FF6" w:rsidRPr="00126871" w:rsidRDefault="00743FF6" w:rsidP="00D54A9B">
      <w:pPr>
        <w:contextualSpacing/>
        <w:jc w:val="both"/>
        <w:rPr>
          <w:rFonts w:ascii="Arial" w:hAnsi="Arial" w:cs="Arial"/>
          <w:color w:val="000000"/>
          <w:lang w:eastAsia="es-MX"/>
        </w:rPr>
      </w:pPr>
      <w:r w:rsidRPr="00126871">
        <w:rPr>
          <w:rFonts w:ascii="Arial" w:hAnsi="Arial" w:cs="Arial"/>
          <w:color w:val="000000"/>
          <w:lang w:eastAsia="es-MX"/>
        </w:rPr>
        <w:t>Que</w:t>
      </w:r>
      <w:r w:rsidR="00BE0770" w:rsidRPr="00126871">
        <w:rPr>
          <w:rFonts w:ascii="Arial" w:hAnsi="Arial" w:cs="Arial"/>
          <w:color w:val="000000"/>
          <w:lang w:eastAsia="es-MX"/>
        </w:rPr>
        <w:t xml:space="preserve"> p</w:t>
      </w:r>
      <w:r w:rsidR="003E431B" w:rsidRPr="00126871">
        <w:rPr>
          <w:rFonts w:ascii="Arial" w:hAnsi="Arial" w:cs="Arial"/>
          <w:color w:val="000000"/>
          <w:lang w:eastAsia="es-MX"/>
        </w:rPr>
        <w:t xml:space="preserve">or todo lo anterior, se hace </w:t>
      </w:r>
      <w:r w:rsidR="00BE0770" w:rsidRPr="00126871">
        <w:rPr>
          <w:rFonts w:ascii="Arial" w:hAnsi="Arial" w:cs="Arial"/>
          <w:color w:val="000000"/>
          <w:lang w:eastAsia="es-MX"/>
        </w:rPr>
        <w:t>necesario</w:t>
      </w:r>
      <w:r w:rsidR="00536EBC" w:rsidRPr="00126871">
        <w:rPr>
          <w:rFonts w:ascii="Arial" w:hAnsi="Arial" w:cs="Arial"/>
          <w:color w:val="000000"/>
          <w:lang w:eastAsia="es-MX"/>
        </w:rPr>
        <w:t xml:space="preserve"> derogar la </w:t>
      </w:r>
      <w:r w:rsidR="007B5AA0" w:rsidRPr="00126871">
        <w:rPr>
          <w:rFonts w:ascii="Arial" w:hAnsi="Arial" w:cs="Arial"/>
          <w:color w:val="000000"/>
          <w:lang w:eastAsia="es-MX"/>
        </w:rPr>
        <w:t>Resolución 428 de 2013</w:t>
      </w:r>
      <w:r w:rsidR="00126871">
        <w:rPr>
          <w:rFonts w:ascii="Arial" w:hAnsi="Arial" w:cs="Arial"/>
          <w:color w:val="000000"/>
          <w:lang w:eastAsia="es-MX"/>
        </w:rPr>
        <w:t>, modificada por la Resolución 551 de 2013</w:t>
      </w:r>
      <w:r w:rsidR="00536EBC" w:rsidRPr="00126871">
        <w:rPr>
          <w:rFonts w:ascii="Arial" w:hAnsi="Arial" w:cs="Arial"/>
          <w:color w:val="000000"/>
          <w:lang w:eastAsia="es-MX"/>
        </w:rPr>
        <w:t xml:space="preserve"> y adoptar </w:t>
      </w:r>
      <w:r w:rsidR="00366C4B" w:rsidRPr="00126871">
        <w:rPr>
          <w:rFonts w:ascii="Arial" w:hAnsi="Arial" w:cs="Arial"/>
          <w:color w:val="000000"/>
          <w:lang w:eastAsia="es-MX"/>
        </w:rPr>
        <w:t xml:space="preserve">los Términos de Referencia y Guías Minero-Ambientales junto con sus anexos, </w:t>
      </w:r>
      <w:r w:rsidR="00536EBC" w:rsidRPr="00126871">
        <w:rPr>
          <w:rFonts w:ascii="Arial" w:hAnsi="Arial" w:cs="Arial"/>
          <w:color w:val="000000"/>
          <w:lang w:eastAsia="es-MX"/>
        </w:rPr>
        <w:t>ajustados a</w:t>
      </w:r>
      <w:r w:rsidR="003D3233">
        <w:rPr>
          <w:rFonts w:ascii="Arial" w:hAnsi="Arial" w:cs="Arial"/>
          <w:color w:val="000000"/>
          <w:lang w:eastAsia="es-MX"/>
        </w:rPr>
        <w:t>l</w:t>
      </w:r>
      <w:r w:rsidRPr="00126871">
        <w:rPr>
          <w:rFonts w:ascii="Arial" w:hAnsi="Arial" w:cs="Arial"/>
          <w:color w:val="000000"/>
          <w:lang w:eastAsia="es-MX"/>
        </w:rPr>
        <w:t xml:space="preserve"> cumpli</w:t>
      </w:r>
      <w:r w:rsidR="00BE0770" w:rsidRPr="00126871">
        <w:rPr>
          <w:rFonts w:ascii="Arial" w:hAnsi="Arial" w:cs="Arial"/>
          <w:color w:val="000000"/>
          <w:lang w:eastAsia="es-MX"/>
        </w:rPr>
        <w:t>miento de</w:t>
      </w:r>
      <w:r w:rsidRPr="00126871">
        <w:rPr>
          <w:rFonts w:ascii="Arial" w:hAnsi="Arial" w:cs="Arial"/>
          <w:color w:val="000000"/>
          <w:lang w:eastAsia="es-MX"/>
        </w:rPr>
        <w:t xml:space="preserve"> lo</w:t>
      </w:r>
      <w:r w:rsidR="003E431B" w:rsidRPr="00126871">
        <w:rPr>
          <w:rFonts w:ascii="Arial" w:hAnsi="Arial" w:cs="Arial"/>
          <w:color w:val="000000"/>
          <w:lang w:eastAsia="es-MX"/>
        </w:rPr>
        <w:t xml:space="preserve"> dispuesto en la Sentencia</w:t>
      </w:r>
      <w:r w:rsidR="007B5AA0" w:rsidRPr="00126871">
        <w:rPr>
          <w:rFonts w:ascii="Arial" w:hAnsi="Arial" w:cs="Arial"/>
          <w:color w:val="000000"/>
          <w:lang w:eastAsia="es-MX"/>
        </w:rPr>
        <w:t xml:space="preserve"> C-389 de 2016, que señaló</w:t>
      </w:r>
      <w:r w:rsidR="003E431B" w:rsidRPr="00126871">
        <w:rPr>
          <w:rFonts w:ascii="Arial" w:hAnsi="Arial" w:cs="Arial"/>
          <w:color w:val="000000"/>
          <w:lang w:eastAsia="es-MX"/>
        </w:rPr>
        <w:t xml:space="preserve"> que antes del </w:t>
      </w:r>
      <w:r w:rsidR="00D26704">
        <w:rPr>
          <w:rFonts w:ascii="Arial" w:hAnsi="Arial" w:cs="Arial"/>
          <w:color w:val="000000"/>
          <w:lang w:eastAsia="es-MX"/>
        </w:rPr>
        <w:t>entregar</w:t>
      </w:r>
      <w:r w:rsidR="00D26704" w:rsidRPr="00126871">
        <w:rPr>
          <w:rFonts w:ascii="Arial" w:hAnsi="Arial" w:cs="Arial"/>
          <w:color w:val="000000"/>
          <w:lang w:eastAsia="es-MX"/>
        </w:rPr>
        <w:t xml:space="preserve"> </w:t>
      </w:r>
      <w:r w:rsidR="003E431B" w:rsidRPr="00126871">
        <w:rPr>
          <w:rFonts w:ascii="Arial" w:hAnsi="Arial" w:cs="Arial"/>
          <w:color w:val="000000"/>
          <w:lang w:eastAsia="es-MX"/>
        </w:rPr>
        <w:t xml:space="preserve"> </w:t>
      </w:r>
      <w:r w:rsidR="00B50578" w:rsidRPr="00126871">
        <w:rPr>
          <w:rFonts w:ascii="Arial" w:hAnsi="Arial" w:cs="Arial"/>
          <w:color w:val="000000"/>
          <w:lang w:eastAsia="es-MX"/>
        </w:rPr>
        <w:t>t</w:t>
      </w:r>
      <w:r w:rsidR="003E431B" w:rsidRPr="00126871">
        <w:rPr>
          <w:rFonts w:ascii="Arial" w:hAnsi="Arial" w:cs="Arial"/>
          <w:color w:val="000000"/>
          <w:lang w:eastAsia="es-MX"/>
        </w:rPr>
        <w:t xml:space="preserve">ítulos </w:t>
      </w:r>
      <w:r w:rsidR="00B50578" w:rsidRPr="00126871">
        <w:rPr>
          <w:rFonts w:ascii="Arial" w:hAnsi="Arial" w:cs="Arial"/>
          <w:color w:val="000000"/>
          <w:lang w:eastAsia="es-MX"/>
        </w:rPr>
        <w:t>m</w:t>
      </w:r>
      <w:r w:rsidR="003E431B" w:rsidRPr="00126871">
        <w:rPr>
          <w:rFonts w:ascii="Arial" w:hAnsi="Arial" w:cs="Arial"/>
          <w:color w:val="000000"/>
          <w:lang w:eastAsia="es-MX"/>
        </w:rPr>
        <w:t xml:space="preserve">ineros, la </w:t>
      </w:r>
      <w:r w:rsidR="00BE0770" w:rsidRPr="00126871">
        <w:rPr>
          <w:rFonts w:ascii="Arial" w:hAnsi="Arial" w:cs="Arial"/>
          <w:color w:val="000000"/>
          <w:lang w:eastAsia="es-MX"/>
        </w:rPr>
        <w:t>A</w:t>
      </w:r>
      <w:r w:rsidR="003E431B" w:rsidRPr="00126871">
        <w:rPr>
          <w:rFonts w:ascii="Arial" w:hAnsi="Arial" w:cs="Arial"/>
          <w:color w:val="000000"/>
          <w:lang w:eastAsia="es-MX"/>
        </w:rPr>
        <w:t>utoridad Minera debe verificar los mínimos de idoneidad laboral y ambiental.</w:t>
      </w:r>
      <w:r w:rsidRPr="00126871">
        <w:rPr>
          <w:rFonts w:ascii="Arial" w:hAnsi="Arial" w:cs="Arial"/>
          <w:color w:val="000000"/>
          <w:lang w:eastAsia="es-MX"/>
        </w:rPr>
        <w:t xml:space="preserve"> </w:t>
      </w:r>
    </w:p>
    <w:p w:rsidR="00743FF6" w:rsidRPr="00B71BE6" w:rsidRDefault="00743FF6" w:rsidP="00D54A9B">
      <w:pPr>
        <w:ind w:left="360"/>
        <w:contextualSpacing/>
        <w:jc w:val="both"/>
        <w:rPr>
          <w:rFonts w:ascii="Arial" w:hAnsi="Arial" w:cs="Arial"/>
          <w:color w:val="000000"/>
          <w:lang w:eastAsia="es-MX"/>
        </w:rPr>
      </w:pPr>
    </w:p>
    <w:p w:rsidR="003948FF" w:rsidRPr="00B71BE6" w:rsidRDefault="003948FF" w:rsidP="00D54A9B">
      <w:pPr>
        <w:contextualSpacing/>
        <w:jc w:val="both"/>
        <w:rPr>
          <w:rFonts w:ascii="Arial" w:hAnsi="Arial" w:cs="Arial"/>
        </w:rPr>
      </w:pPr>
      <w:r w:rsidRPr="00B71BE6">
        <w:rPr>
          <w:rFonts w:ascii="Arial" w:hAnsi="Arial" w:cs="Arial"/>
        </w:rPr>
        <w:t xml:space="preserve">Que en mérito de lo expuesto, </w:t>
      </w:r>
    </w:p>
    <w:p w:rsidR="003948FF" w:rsidRPr="00B71BE6" w:rsidRDefault="003948FF" w:rsidP="00D54A9B">
      <w:pPr>
        <w:autoSpaceDE w:val="0"/>
        <w:autoSpaceDN w:val="0"/>
        <w:adjustRightInd w:val="0"/>
        <w:contextualSpacing/>
        <w:jc w:val="both"/>
        <w:rPr>
          <w:rFonts w:ascii="Arial" w:hAnsi="Arial" w:cs="Arial"/>
          <w:lang w:val="es-ES_tradnl"/>
        </w:rPr>
      </w:pPr>
    </w:p>
    <w:p w:rsidR="003948FF" w:rsidRDefault="003948FF" w:rsidP="00D54A9B">
      <w:pPr>
        <w:contextualSpacing/>
        <w:jc w:val="center"/>
        <w:rPr>
          <w:rFonts w:ascii="Arial" w:hAnsi="Arial" w:cs="Arial"/>
          <w:b/>
        </w:rPr>
      </w:pPr>
      <w:r w:rsidRPr="00B71BE6">
        <w:rPr>
          <w:rFonts w:ascii="Arial" w:hAnsi="Arial" w:cs="Arial"/>
          <w:b/>
        </w:rPr>
        <w:t>RESUELVE</w:t>
      </w:r>
    </w:p>
    <w:p w:rsidR="00D95288" w:rsidRPr="00D95288" w:rsidRDefault="00D95288" w:rsidP="00D54A9B">
      <w:pPr>
        <w:contextualSpacing/>
        <w:jc w:val="center"/>
        <w:rPr>
          <w:rFonts w:ascii="Arial" w:hAnsi="Arial" w:cs="Arial"/>
          <w:b/>
        </w:rPr>
      </w:pPr>
    </w:p>
    <w:p w:rsidR="004379B3" w:rsidRPr="00E8718F"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 xml:space="preserve">ARTÍCULO </w:t>
      </w:r>
      <w:r w:rsidR="004379B3" w:rsidRPr="00E8718F">
        <w:rPr>
          <w:rFonts w:ascii="Arial" w:hAnsi="Arial" w:cs="Arial"/>
          <w:b/>
          <w:bCs/>
        </w:rPr>
        <w:t>1</w:t>
      </w:r>
      <w:r w:rsidR="004379B3" w:rsidRPr="00E8718F">
        <w:rPr>
          <w:rFonts w:ascii="Arial" w:hAnsi="Arial" w:cs="Arial"/>
          <w:b/>
          <w:bCs/>
          <w:iCs/>
        </w:rPr>
        <w:t>°</w:t>
      </w:r>
      <w:r w:rsidR="004379B3" w:rsidRPr="00E8718F">
        <w:rPr>
          <w:rFonts w:ascii="Arial" w:hAnsi="Arial" w:cs="Arial"/>
          <w:b/>
          <w:bCs/>
        </w:rPr>
        <w:t>.</w:t>
      </w:r>
      <w:r w:rsidR="004379B3" w:rsidRPr="00E8718F">
        <w:rPr>
          <w:rFonts w:ascii="Arial" w:hAnsi="Arial" w:cs="Arial"/>
          <w:bCs/>
        </w:rPr>
        <w:t xml:space="preserve"> </w:t>
      </w:r>
      <w:r w:rsidR="00941F4C" w:rsidRPr="00E8718F">
        <w:rPr>
          <w:rFonts w:ascii="Arial" w:hAnsi="Arial" w:cs="Arial"/>
          <w:b/>
          <w:bCs/>
          <w:iCs/>
        </w:rPr>
        <w:t>OBJETO</w:t>
      </w:r>
      <w:r w:rsidR="00941F4C" w:rsidRPr="00E8718F">
        <w:rPr>
          <w:rFonts w:ascii="Arial" w:hAnsi="Arial" w:cs="Arial"/>
          <w:b/>
          <w:bCs/>
        </w:rPr>
        <w:t>.</w:t>
      </w:r>
      <w:r w:rsidR="00941F4C" w:rsidRPr="00941F4C">
        <w:rPr>
          <w:rFonts w:ascii="Arial" w:hAnsi="Arial" w:cs="Arial"/>
          <w:bCs/>
        </w:rPr>
        <w:t xml:space="preserve"> </w:t>
      </w:r>
      <w:r w:rsidR="004379B3" w:rsidRPr="00E8718F">
        <w:rPr>
          <w:rFonts w:ascii="Arial" w:hAnsi="Arial" w:cs="Arial"/>
          <w:bCs/>
        </w:rPr>
        <w:t>Adoptar los Términos de Referencia y Guías Minero-Ambientales junto con sus anexos, con el fin de que se cumplan los objetivos señalados en los artículos 80, 81 y 84 del Código de Minas</w:t>
      </w:r>
      <w:r w:rsidR="006C08BC" w:rsidRPr="00E8718F">
        <w:rPr>
          <w:rFonts w:ascii="Arial" w:hAnsi="Arial" w:cs="Arial"/>
          <w:bCs/>
        </w:rPr>
        <w:t xml:space="preserve"> y lo dispuesto por la Corte Constitucional en </w:t>
      </w:r>
      <w:r w:rsidR="00D26704">
        <w:rPr>
          <w:rFonts w:ascii="Arial" w:hAnsi="Arial" w:cs="Arial"/>
          <w:bCs/>
        </w:rPr>
        <w:t>S</w:t>
      </w:r>
      <w:r w:rsidR="006C08BC" w:rsidRPr="00E8718F">
        <w:rPr>
          <w:rFonts w:ascii="Arial" w:hAnsi="Arial" w:cs="Arial"/>
          <w:bCs/>
        </w:rPr>
        <w:t>entencia C-389 de 2016</w:t>
      </w:r>
      <w:r w:rsidR="005A0412">
        <w:rPr>
          <w:rFonts w:ascii="Arial" w:hAnsi="Arial" w:cs="Arial"/>
          <w:bCs/>
        </w:rPr>
        <w:t xml:space="preserve"> estableciendo los mínimos de idoneidad laboral y ambiental</w:t>
      </w:r>
      <w:r w:rsidR="004379B3" w:rsidRPr="00E8718F">
        <w:rPr>
          <w:rFonts w:ascii="Arial" w:hAnsi="Arial" w:cs="Arial"/>
          <w:bCs/>
        </w:rPr>
        <w:t>. Dichos términos hacen parte integral de la presente resolución, los cuales comprenden el Programa de Trabajos y Obras (PTO), y los Trabajos Mínimos Exploratorios.</w:t>
      </w:r>
    </w:p>
    <w:p w:rsidR="00D95288" w:rsidRDefault="00D95288" w:rsidP="00E8718F">
      <w:pPr>
        <w:pStyle w:val="NormalWeb"/>
        <w:spacing w:before="0" w:beforeAutospacing="0" w:after="0" w:afterAutospacing="0"/>
        <w:contextualSpacing/>
        <w:jc w:val="both"/>
        <w:rPr>
          <w:rFonts w:ascii="Arial" w:hAnsi="Arial" w:cs="Arial"/>
          <w:b/>
          <w:bCs/>
        </w:rPr>
      </w:pPr>
    </w:p>
    <w:p w:rsidR="004379B3" w:rsidRDefault="00D95288" w:rsidP="00E8718F">
      <w:pPr>
        <w:pStyle w:val="NormalWeb"/>
        <w:spacing w:before="0" w:beforeAutospacing="0" w:after="0" w:afterAutospacing="0"/>
        <w:contextualSpacing/>
        <w:jc w:val="both"/>
        <w:rPr>
          <w:rFonts w:ascii="Arial" w:hAnsi="Arial" w:cs="Arial"/>
          <w:bCs/>
          <w:lang w:val="es-CO"/>
        </w:rPr>
      </w:pPr>
      <w:r w:rsidRPr="00D95288">
        <w:rPr>
          <w:rFonts w:ascii="Arial" w:hAnsi="Arial" w:cs="Arial"/>
          <w:b/>
          <w:bCs/>
        </w:rPr>
        <w:t>ARTÍCULO</w:t>
      </w:r>
      <w:r w:rsidR="004379B3" w:rsidRPr="00E8718F">
        <w:rPr>
          <w:rFonts w:ascii="Arial" w:hAnsi="Arial" w:cs="Arial"/>
          <w:b/>
          <w:bCs/>
        </w:rPr>
        <w:t xml:space="preserve"> 2°.</w:t>
      </w:r>
      <w:r w:rsidR="004379B3" w:rsidRPr="00E8718F">
        <w:rPr>
          <w:rFonts w:ascii="Arial" w:hAnsi="Arial" w:cs="Arial"/>
          <w:bCs/>
        </w:rPr>
        <w:t xml:space="preserve"> </w:t>
      </w:r>
      <w:r w:rsidR="006302F7" w:rsidRPr="00E8718F">
        <w:rPr>
          <w:rFonts w:ascii="Arial" w:hAnsi="Arial" w:cs="Arial"/>
          <w:b/>
          <w:bCs/>
        </w:rPr>
        <w:t>EL PROGRAMA MÍNIMO EXPLORATORIO</w:t>
      </w:r>
      <w:r w:rsidR="006302F7" w:rsidRPr="006302F7">
        <w:rPr>
          <w:rFonts w:ascii="Arial" w:hAnsi="Arial" w:cs="Arial"/>
          <w:bCs/>
        </w:rPr>
        <w:t xml:space="preserve"> </w:t>
      </w:r>
      <w:r w:rsidR="004379B3" w:rsidRPr="00E8718F">
        <w:rPr>
          <w:rFonts w:ascii="Arial" w:hAnsi="Arial" w:cs="Arial"/>
          <w:bCs/>
        </w:rPr>
        <w:t>que por este acto se adopta es un instrumento de consulta obligatoria y orientación de carácter conceptual, metodológico y procedimental. El interesado en la propuesta de contrato de concesión, deberá señalar los términos de referencia que aplicará a los trabajos de exploración, teniendo en cuenta el tipo de mineral y número de hectáreas solicitadas y el estimativo de la inversión económica resultante de la aplicación de tales términos de conformidad con lo establecido en el literal f) del a</w:t>
      </w:r>
      <w:r w:rsidR="006C08BC" w:rsidRPr="00E8718F">
        <w:rPr>
          <w:rFonts w:ascii="Arial" w:hAnsi="Arial" w:cs="Arial"/>
          <w:bCs/>
        </w:rPr>
        <w:t>rtículo 271 del Código de Minas,</w:t>
      </w:r>
      <w:r w:rsidR="006C08BC" w:rsidRPr="00E8718F">
        <w:rPr>
          <w:rFonts w:ascii="Arial" w:hAnsi="Arial" w:cs="Arial"/>
          <w:bCs/>
          <w:lang w:val="es-CO"/>
        </w:rPr>
        <w:t xml:space="preserve"> </w:t>
      </w:r>
      <w:r w:rsidR="006302F7">
        <w:rPr>
          <w:rFonts w:ascii="Arial" w:hAnsi="Arial" w:cs="Arial"/>
          <w:bCs/>
          <w:lang w:val="es-CO"/>
        </w:rPr>
        <w:t>los mínimos de idoneidad ambiental y laboral</w:t>
      </w:r>
      <w:r w:rsidR="00A601FF">
        <w:rPr>
          <w:rFonts w:ascii="Arial" w:hAnsi="Arial" w:cs="Arial"/>
          <w:bCs/>
          <w:lang w:val="es-CO"/>
        </w:rPr>
        <w:t>,</w:t>
      </w:r>
      <w:r w:rsidR="006C08BC" w:rsidRPr="00E8718F">
        <w:rPr>
          <w:rFonts w:ascii="Arial" w:hAnsi="Arial" w:cs="Arial"/>
          <w:bCs/>
          <w:lang w:val="es-CO"/>
        </w:rPr>
        <w:t xml:space="preserve"> y la Resolución 831 de noviembre 31 de 2015</w:t>
      </w:r>
      <w:r w:rsidR="00BA6308">
        <w:rPr>
          <w:rFonts w:ascii="Arial" w:hAnsi="Arial" w:cs="Arial"/>
          <w:bCs/>
          <w:lang w:val="es-CO"/>
        </w:rPr>
        <w:t>, o aquella que la modifique o sustituya</w:t>
      </w:r>
      <w:r w:rsidR="006C08BC" w:rsidRPr="00E8718F">
        <w:rPr>
          <w:rFonts w:ascii="Arial" w:hAnsi="Arial" w:cs="Arial"/>
          <w:bCs/>
          <w:lang w:val="es-CO"/>
        </w:rPr>
        <w:t>.</w:t>
      </w:r>
    </w:p>
    <w:p w:rsidR="00941F4C" w:rsidRPr="00E8718F" w:rsidRDefault="00941F4C" w:rsidP="00E8718F">
      <w:pPr>
        <w:pStyle w:val="NormalWeb"/>
        <w:spacing w:before="0" w:beforeAutospacing="0" w:after="0" w:afterAutospacing="0"/>
        <w:contextualSpacing/>
        <w:jc w:val="both"/>
        <w:rPr>
          <w:rFonts w:ascii="Arial" w:hAnsi="Arial" w:cs="Arial"/>
          <w:bCs/>
        </w:rPr>
      </w:pPr>
    </w:p>
    <w:p w:rsidR="004379B3" w:rsidRPr="00E8718F" w:rsidRDefault="00941F4C" w:rsidP="00E8718F">
      <w:pPr>
        <w:pStyle w:val="NormalWeb"/>
        <w:spacing w:before="0" w:beforeAutospacing="0" w:after="0" w:afterAutospacing="0"/>
        <w:contextualSpacing/>
        <w:jc w:val="both"/>
        <w:rPr>
          <w:rFonts w:ascii="Arial" w:hAnsi="Arial" w:cs="Arial"/>
          <w:bCs/>
        </w:rPr>
      </w:pPr>
      <w:r w:rsidRPr="00941F4C">
        <w:rPr>
          <w:rFonts w:ascii="Arial" w:hAnsi="Arial" w:cs="Arial"/>
          <w:b/>
          <w:bCs/>
        </w:rPr>
        <w:t>PARÁGRAFO.</w:t>
      </w:r>
      <w:r w:rsidRPr="00941F4C">
        <w:rPr>
          <w:rFonts w:ascii="Arial" w:hAnsi="Arial" w:cs="Arial"/>
          <w:bCs/>
        </w:rPr>
        <w:t xml:space="preserve"> </w:t>
      </w:r>
      <w:r w:rsidR="004379B3" w:rsidRPr="00E8718F">
        <w:rPr>
          <w:rFonts w:ascii="Arial" w:hAnsi="Arial" w:cs="Arial"/>
          <w:bCs/>
        </w:rPr>
        <w:t xml:space="preserve">Una vez aceptada y aprobada </w:t>
      </w:r>
      <w:r w:rsidR="006302F7">
        <w:rPr>
          <w:rFonts w:ascii="Arial" w:hAnsi="Arial" w:cs="Arial"/>
          <w:bCs/>
        </w:rPr>
        <w:t>la</w:t>
      </w:r>
      <w:r w:rsidR="006302F7" w:rsidRPr="00E8718F">
        <w:rPr>
          <w:rFonts w:ascii="Arial" w:hAnsi="Arial" w:cs="Arial"/>
          <w:bCs/>
        </w:rPr>
        <w:t xml:space="preserve"> </w:t>
      </w:r>
      <w:r w:rsidR="004379B3" w:rsidRPr="00E8718F">
        <w:rPr>
          <w:rFonts w:ascii="Arial" w:hAnsi="Arial" w:cs="Arial"/>
          <w:bCs/>
        </w:rPr>
        <w:t>propuesta</w:t>
      </w:r>
      <w:r w:rsidR="006302F7">
        <w:rPr>
          <w:rFonts w:ascii="Arial" w:hAnsi="Arial" w:cs="Arial"/>
          <w:bCs/>
        </w:rPr>
        <w:t xml:space="preserve"> </w:t>
      </w:r>
      <w:r w:rsidR="004379B3" w:rsidRPr="00E8718F">
        <w:rPr>
          <w:rFonts w:ascii="Arial" w:hAnsi="Arial" w:cs="Arial"/>
          <w:bCs/>
        </w:rPr>
        <w:t xml:space="preserve"> y perfeccionado el contrato de concesión respectivo, el contenido técnico</w:t>
      </w:r>
      <w:r w:rsidR="00804F12" w:rsidRPr="00E8718F">
        <w:rPr>
          <w:rFonts w:ascii="Arial" w:hAnsi="Arial" w:cs="Arial"/>
          <w:bCs/>
        </w:rPr>
        <w:t>, ambiental</w:t>
      </w:r>
      <w:r w:rsidR="00536EBC" w:rsidRPr="00E8718F">
        <w:rPr>
          <w:rFonts w:ascii="Arial" w:hAnsi="Arial" w:cs="Arial"/>
          <w:bCs/>
        </w:rPr>
        <w:t xml:space="preserve">, laboral </w:t>
      </w:r>
      <w:r w:rsidR="004379B3" w:rsidRPr="00E8718F">
        <w:rPr>
          <w:rFonts w:ascii="Arial" w:hAnsi="Arial" w:cs="Arial"/>
          <w:bCs/>
        </w:rPr>
        <w:t xml:space="preserve">y económico aludido </w:t>
      </w:r>
      <w:r w:rsidR="006302F7">
        <w:rPr>
          <w:rFonts w:ascii="Arial" w:hAnsi="Arial" w:cs="Arial"/>
          <w:bCs/>
        </w:rPr>
        <w:t xml:space="preserve">se </w:t>
      </w:r>
      <w:r w:rsidR="004379B3" w:rsidRPr="00E8718F">
        <w:rPr>
          <w:rFonts w:ascii="Arial" w:hAnsi="Arial" w:cs="Arial"/>
          <w:bCs/>
        </w:rPr>
        <w:t>constituirá</w:t>
      </w:r>
      <w:r w:rsidR="006302F7">
        <w:rPr>
          <w:rFonts w:ascii="Arial" w:hAnsi="Arial" w:cs="Arial"/>
          <w:bCs/>
        </w:rPr>
        <w:t>n</w:t>
      </w:r>
      <w:r w:rsidR="004379B3" w:rsidRPr="00E8718F">
        <w:rPr>
          <w:rFonts w:ascii="Arial" w:hAnsi="Arial" w:cs="Arial"/>
          <w:bCs/>
        </w:rPr>
        <w:t xml:space="preserve"> </w:t>
      </w:r>
      <w:r w:rsidR="006302F7">
        <w:rPr>
          <w:rFonts w:ascii="Arial" w:hAnsi="Arial" w:cs="Arial"/>
          <w:bCs/>
        </w:rPr>
        <w:t xml:space="preserve">en </w:t>
      </w:r>
      <w:r w:rsidR="004379B3" w:rsidRPr="00E8718F">
        <w:rPr>
          <w:rFonts w:ascii="Arial" w:hAnsi="Arial" w:cs="Arial"/>
          <w:bCs/>
        </w:rPr>
        <w:t xml:space="preserve">obligaciones </w:t>
      </w:r>
      <w:r w:rsidR="006302F7">
        <w:rPr>
          <w:rFonts w:ascii="Arial" w:hAnsi="Arial" w:cs="Arial"/>
          <w:bCs/>
        </w:rPr>
        <w:t xml:space="preserve">para </w:t>
      </w:r>
      <w:r w:rsidR="004379B3" w:rsidRPr="00E8718F">
        <w:rPr>
          <w:rFonts w:ascii="Arial" w:hAnsi="Arial" w:cs="Arial"/>
          <w:bCs/>
        </w:rPr>
        <w:t>el Concesionario para el período exploratorio y servirá de instrumento para la posterior fiscalización en el cumplimiento de tales obligaciones.</w:t>
      </w:r>
    </w:p>
    <w:p w:rsidR="00D95288" w:rsidRDefault="00D95288" w:rsidP="00E8718F">
      <w:pPr>
        <w:pStyle w:val="NormalWeb"/>
        <w:spacing w:before="0" w:beforeAutospacing="0" w:after="0" w:afterAutospacing="0"/>
        <w:contextualSpacing/>
        <w:jc w:val="both"/>
        <w:rPr>
          <w:rFonts w:ascii="Arial" w:hAnsi="Arial" w:cs="Arial"/>
          <w:b/>
          <w:bCs/>
        </w:rPr>
      </w:pPr>
    </w:p>
    <w:p w:rsidR="004379B3" w:rsidRPr="00E8718F"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 xml:space="preserve">ARTÍCULO </w:t>
      </w:r>
      <w:r w:rsidR="004379B3" w:rsidRPr="00E8718F">
        <w:rPr>
          <w:rFonts w:ascii="Arial" w:hAnsi="Arial" w:cs="Arial"/>
          <w:b/>
          <w:bCs/>
        </w:rPr>
        <w:t>3°.</w:t>
      </w:r>
      <w:r w:rsidR="004379B3" w:rsidRPr="00E8718F">
        <w:rPr>
          <w:rFonts w:ascii="Arial" w:hAnsi="Arial" w:cs="Arial"/>
          <w:bCs/>
        </w:rPr>
        <w:t xml:space="preserve"> </w:t>
      </w:r>
      <w:r w:rsidR="006302F7" w:rsidRPr="00E8718F">
        <w:rPr>
          <w:rFonts w:ascii="Arial" w:hAnsi="Arial" w:cs="Arial"/>
          <w:b/>
          <w:bCs/>
          <w:iCs/>
        </w:rPr>
        <w:t>MODIFICACIONES</w:t>
      </w:r>
      <w:r w:rsidR="004379B3" w:rsidRPr="00E8718F">
        <w:rPr>
          <w:rFonts w:ascii="Arial" w:hAnsi="Arial" w:cs="Arial"/>
          <w:bCs/>
        </w:rPr>
        <w:t xml:space="preserve">. Una vez perfeccionado el contrato de concesión, el contenido técnico de la propuesta podrá ser modificado a petición del concesionario, previa justificación técnica, suscrita por un geólogo, ingeniero de minas o ingeniero geólogo, presentada a la Autoridad Minera, siempre que respete los mínimos de las actividades descritas en el anexo de los términos de referencia para exploración denominado “Programa </w:t>
      </w:r>
      <w:r w:rsidR="00BD622D" w:rsidRPr="00E8718F">
        <w:rPr>
          <w:rFonts w:ascii="Arial" w:hAnsi="Arial" w:cs="Arial"/>
          <w:bCs/>
        </w:rPr>
        <w:t>Mínimo</w:t>
      </w:r>
      <w:r w:rsidR="00BD622D" w:rsidRPr="00E8718F">
        <w:rPr>
          <w:rFonts w:ascii="Arial" w:hAnsi="Arial" w:cs="Arial"/>
          <w:bCs/>
        </w:rPr>
        <w:t xml:space="preserve"> </w:t>
      </w:r>
      <w:r w:rsidR="004379B3" w:rsidRPr="00E8718F">
        <w:rPr>
          <w:rFonts w:ascii="Arial" w:hAnsi="Arial" w:cs="Arial"/>
          <w:bCs/>
        </w:rPr>
        <w:t>Exploratorio”</w:t>
      </w:r>
      <w:r w:rsidR="009C644F">
        <w:rPr>
          <w:rFonts w:ascii="Arial" w:hAnsi="Arial" w:cs="Arial"/>
          <w:bCs/>
        </w:rPr>
        <w:t xml:space="preserve">, esto es, mínimos de idoneidad laboral, ambiental y el estimativo de la propuesta. </w:t>
      </w:r>
      <w:r w:rsidR="004379B3" w:rsidRPr="00E8718F">
        <w:rPr>
          <w:rFonts w:ascii="Arial" w:hAnsi="Arial" w:cs="Arial"/>
          <w:bCs/>
        </w:rPr>
        <w:t>La Autoridad Minera estudiará la solicitud de modificación y las razones expuestas por el concesionario y se pronunciará en el término de cuarenta y cinco (45) días aceptando o rechazando tales modificaciones, a fin de que puedan ser implementadas.</w:t>
      </w:r>
    </w:p>
    <w:p w:rsidR="00D95288" w:rsidRDefault="00D95288" w:rsidP="00E8718F">
      <w:pPr>
        <w:pStyle w:val="NormalWeb"/>
        <w:spacing w:before="0" w:beforeAutospacing="0" w:after="0" w:afterAutospacing="0"/>
        <w:contextualSpacing/>
        <w:jc w:val="both"/>
        <w:rPr>
          <w:rFonts w:ascii="Arial" w:hAnsi="Arial" w:cs="Arial"/>
          <w:bCs/>
        </w:rPr>
      </w:pPr>
    </w:p>
    <w:p w:rsidR="004379B3" w:rsidRPr="00A601FF"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 xml:space="preserve">ARTÍCULO </w:t>
      </w:r>
      <w:r w:rsidR="004379B3" w:rsidRPr="00A601FF">
        <w:rPr>
          <w:rFonts w:ascii="Arial" w:hAnsi="Arial" w:cs="Arial"/>
          <w:b/>
          <w:bCs/>
        </w:rPr>
        <w:t>4°.</w:t>
      </w:r>
      <w:r w:rsidR="004379B3" w:rsidRPr="00A601FF">
        <w:rPr>
          <w:rFonts w:ascii="Arial" w:hAnsi="Arial" w:cs="Arial"/>
          <w:bCs/>
        </w:rPr>
        <w:t xml:space="preserve"> </w:t>
      </w:r>
      <w:r w:rsidR="006302F7" w:rsidRPr="00A601FF">
        <w:rPr>
          <w:rFonts w:ascii="Arial" w:hAnsi="Arial" w:cs="Arial"/>
          <w:b/>
          <w:bCs/>
          <w:iCs/>
        </w:rPr>
        <w:t>INVERSIÓN DEL REMANENTE.</w:t>
      </w:r>
      <w:r w:rsidR="004379B3" w:rsidRPr="00A601FF">
        <w:rPr>
          <w:rFonts w:ascii="Arial" w:hAnsi="Arial" w:cs="Arial"/>
          <w:bCs/>
          <w:iCs/>
        </w:rPr>
        <w:t xml:space="preserve"> </w:t>
      </w:r>
      <w:r w:rsidR="004379B3" w:rsidRPr="00A601FF">
        <w:rPr>
          <w:rFonts w:ascii="Arial" w:hAnsi="Arial" w:cs="Arial"/>
          <w:bCs/>
        </w:rPr>
        <w:t xml:space="preserve">En el evento en que las inversiones económicas requieran ser modificadas por el concesionario, como efecto de los cambios en el contenido técnico de los trabajos exploratorios y se produjera un remanente en el monto de la inversión anual o total ofrecida, el mismo podrá ser invertido en fases posteriores del proyecto exploratorio. Si dicho Programa ha finalizado exitosamente, el </w:t>
      </w:r>
      <w:r w:rsidR="006302F7">
        <w:rPr>
          <w:rFonts w:ascii="Arial" w:hAnsi="Arial" w:cs="Arial"/>
          <w:bCs/>
        </w:rPr>
        <w:t>c</w:t>
      </w:r>
      <w:r w:rsidR="004379B3" w:rsidRPr="00A601FF">
        <w:rPr>
          <w:rFonts w:ascii="Arial" w:hAnsi="Arial" w:cs="Arial"/>
          <w:bCs/>
        </w:rPr>
        <w:t xml:space="preserve">oncesionario quedará eximido de efectuar tal inversión remanente, siempre que demuestre haber cumplido con los objetivos propuestos para su proyecto, con los señalados en el artículo 80 del Código de Minas y con el “Programa </w:t>
      </w:r>
      <w:r w:rsidR="00BD622D" w:rsidRPr="00A601FF">
        <w:rPr>
          <w:rFonts w:ascii="Arial" w:hAnsi="Arial" w:cs="Arial"/>
          <w:bCs/>
        </w:rPr>
        <w:t>Mínimo</w:t>
      </w:r>
      <w:r w:rsidR="00BD622D" w:rsidRPr="00A601FF">
        <w:rPr>
          <w:rFonts w:ascii="Arial" w:hAnsi="Arial" w:cs="Arial"/>
          <w:bCs/>
        </w:rPr>
        <w:t xml:space="preserve"> </w:t>
      </w:r>
      <w:r w:rsidR="004379B3" w:rsidRPr="00A601FF">
        <w:rPr>
          <w:rFonts w:ascii="Arial" w:hAnsi="Arial" w:cs="Arial"/>
          <w:bCs/>
        </w:rPr>
        <w:t>Exploratorio”.</w:t>
      </w:r>
    </w:p>
    <w:p w:rsidR="00D95288" w:rsidRDefault="00D95288" w:rsidP="00E8718F">
      <w:pPr>
        <w:pStyle w:val="NormalWeb"/>
        <w:spacing w:before="0" w:beforeAutospacing="0" w:after="0" w:afterAutospacing="0"/>
        <w:contextualSpacing/>
        <w:jc w:val="both"/>
        <w:rPr>
          <w:rFonts w:ascii="Arial" w:hAnsi="Arial" w:cs="Arial"/>
          <w:b/>
          <w:bCs/>
        </w:rPr>
      </w:pPr>
    </w:p>
    <w:p w:rsidR="004379B3" w:rsidRPr="00A601FF"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ARTÍCULO</w:t>
      </w:r>
      <w:r w:rsidR="004379B3" w:rsidRPr="00A601FF">
        <w:rPr>
          <w:rFonts w:ascii="Arial" w:hAnsi="Arial" w:cs="Arial"/>
          <w:b/>
          <w:bCs/>
        </w:rPr>
        <w:t xml:space="preserve"> 5°. </w:t>
      </w:r>
      <w:r w:rsidR="006302F7" w:rsidRPr="006302F7">
        <w:rPr>
          <w:rFonts w:ascii="Arial" w:hAnsi="Arial" w:cs="Arial"/>
          <w:b/>
          <w:bCs/>
          <w:iCs/>
        </w:rPr>
        <w:t xml:space="preserve">REUNIONES DE REQUERIMIENTO DE INFORMACIÓN. </w:t>
      </w:r>
      <w:r w:rsidR="006302F7">
        <w:rPr>
          <w:rFonts w:ascii="Arial" w:hAnsi="Arial" w:cs="Arial"/>
          <w:bCs/>
        </w:rPr>
        <w:t>Cuando</w:t>
      </w:r>
      <w:r w:rsidR="004379B3" w:rsidRPr="00A601FF">
        <w:rPr>
          <w:rFonts w:ascii="Arial" w:hAnsi="Arial" w:cs="Arial"/>
          <w:bCs/>
        </w:rPr>
        <w:t xml:space="preserve"> la Autoridad Minera </w:t>
      </w:r>
      <w:r w:rsidR="006302F7">
        <w:rPr>
          <w:rFonts w:ascii="Arial" w:hAnsi="Arial" w:cs="Arial"/>
          <w:bCs/>
        </w:rPr>
        <w:t xml:space="preserve">lo requiera </w:t>
      </w:r>
      <w:r w:rsidR="004379B3" w:rsidRPr="00A601FF">
        <w:rPr>
          <w:rFonts w:ascii="Arial" w:hAnsi="Arial" w:cs="Arial"/>
          <w:bCs/>
        </w:rPr>
        <w:t>podrá citar al beneficiario de un título o concesión</w:t>
      </w:r>
      <w:r w:rsidR="006302F7">
        <w:rPr>
          <w:rFonts w:ascii="Arial" w:hAnsi="Arial" w:cs="Arial"/>
          <w:bCs/>
        </w:rPr>
        <w:t xml:space="preserve"> minera</w:t>
      </w:r>
      <w:r w:rsidR="004379B3" w:rsidRPr="00A601FF">
        <w:rPr>
          <w:rFonts w:ascii="Arial" w:hAnsi="Arial" w:cs="Arial"/>
          <w:bCs/>
        </w:rPr>
        <w:t xml:space="preserve">, a una reunión donde se solicitará información adicional sobre el programa exploratorio que está proponiendo o ejecutando, siendo obligatorio para </w:t>
      </w:r>
      <w:r w:rsidR="006302F7">
        <w:rPr>
          <w:rFonts w:ascii="Arial" w:hAnsi="Arial" w:cs="Arial"/>
          <w:bCs/>
        </w:rPr>
        <w:t xml:space="preserve">el concesionario </w:t>
      </w:r>
      <w:r w:rsidR="004379B3" w:rsidRPr="00A601FF">
        <w:rPr>
          <w:rFonts w:ascii="Arial" w:hAnsi="Arial" w:cs="Arial"/>
          <w:bCs/>
        </w:rPr>
        <w:t>concurrir en forma personal o representado por una persona debidamente autorizada para suministrar dicha información.</w:t>
      </w:r>
    </w:p>
    <w:p w:rsidR="00D95288" w:rsidRDefault="00D95288" w:rsidP="00E8718F">
      <w:pPr>
        <w:pStyle w:val="NormalWeb"/>
        <w:spacing w:before="0" w:beforeAutospacing="0" w:after="0" w:afterAutospacing="0"/>
        <w:contextualSpacing/>
        <w:jc w:val="both"/>
        <w:rPr>
          <w:rFonts w:ascii="Arial" w:hAnsi="Arial" w:cs="Arial"/>
          <w:bCs/>
        </w:rPr>
      </w:pPr>
    </w:p>
    <w:p w:rsidR="00D95288"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 xml:space="preserve">ARTÍCULO </w:t>
      </w:r>
      <w:r w:rsidR="004379B3" w:rsidRPr="00D95288">
        <w:rPr>
          <w:rFonts w:ascii="Arial" w:hAnsi="Arial" w:cs="Arial"/>
          <w:b/>
          <w:bCs/>
        </w:rPr>
        <w:t>6°.</w:t>
      </w:r>
      <w:r w:rsidR="004379B3" w:rsidRPr="00A601FF">
        <w:rPr>
          <w:rFonts w:ascii="Arial" w:hAnsi="Arial" w:cs="Arial"/>
          <w:bCs/>
        </w:rPr>
        <w:t xml:space="preserve"> </w:t>
      </w:r>
      <w:r w:rsidR="006302F7" w:rsidRPr="006302F7">
        <w:rPr>
          <w:rFonts w:ascii="Arial" w:hAnsi="Arial" w:cs="Arial"/>
          <w:b/>
          <w:bCs/>
          <w:iCs/>
        </w:rPr>
        <w:t>PROFESIONAL QUE REFRENDA LOS DOCUMENTOS Y ESTUDIOS.</w:t>
      </w:r>
      <w:r w:rsidR="004379B3" w:rsidRPr="00A601FF">
        <w:rPr>
          <w:rFonts w:ascii="Arial" w:hAnsi="Arial" w:cs="Arial"/>
          <w:bCs/>
          <w:iCs/>
        </w:rPr>
        <w:t xml:space="preserve"> </w:t>
      </w:r>
      <w:r w:rsidR="006302F7">
        <w:rPr>
          <w:rFonts w:ascii="Arial" w:hAnsi="Arial" w:cs="Arial"/>
          <w:bCs/>
        </w:rPr>
        <w:t xml:space="preserve">La </w:t>
      </w:r>
      <w:r w:rsidR="004379B3" w:rsidRPr="00A601FF">
        <w:rPr>
          <w:rFonts w:ascii="Arial" w:hAnsi="Arial" w:cs="Arial"/>
          <w:bCs/>
        </w:rPr>
        <w:t>presentación de documentos y estudios correspondientes a</w:t>
      </w:r>
      <w:r w:rsidR="006302F7">
        <w:rPr>
          <w:rFonts w:ascii="Arial" w:hAnsi="Arial" w:cs="Arial"/>
          <w:bCs/>
        </w:rPr>
        <w:t xml:space="preserve"> los </w:t>
      </w:r>
      <w:r w:rsidR="004379B3" w:rsidRPr="00A601FF">
        <w:rPr>
          <w:rFonts w:ascii="Arial" w:hAnsi="Arial" w:cs="Arial"/>
          <w:bCs/>
        </w:rPr>
        <w:t xml:space="preserve"> per</w:t>
      </w:r>
      <w:r w:rsidR="006302F7">
        <w:rPr>
          <w:rFonts w:ascii="Arial" w:hAnsi="Arial" w:cs="Arial"/>
          <w:bCs/>
        </w:rPr>
        <w:t>í</w:t>
      </w:r>
      <w:r w:rsidR="004379B3" w:rsidRPr="00A601FF">
        <w:rPr>
          <w:rFonts w:ascii="Arial" w:hAnsi="Arial" w:cs="Arial"/>
          <w:bCs/>
        </w:rPr>
        <w:t>odo</w:t>
      </w:r>
      <w:r w:rsidR="006302F7">
        <w:rPr>
          <w:rFonts w:ascii="Arial" w:hAnsi="Arial" w:cs="Arial"/>
          <w:bCs/>
        </w:rPr>
        <w:t>s</w:t>
      </w:r>
      <w:r w:rsidR="004379B3" w:rsidRPr="00A601FF">
        <w:rPr>
          <w:rFonts w:ascii="Arial" w:hAnsi="Arial" w:cs="Arial"/>
          <w:bCs/>
        </w:rPr>
        <w:t xml:space="preserve"> de exploración, </w:t>
      </w:r>
      <w:r w:rsidR="006302F7" w:rsidRPr="0053565F">
        <w:rPr>
          <w:rFonts w:ascii="Arial" w:hAnsi="Arial" w:cs="Arial"/>
          <w:bCs/>
        </w:rPr>
        <w:t>construcción y montaje y explotación</w:t>
      </w:r>
      <w:r w:rsidR="006302F7" w:rsidRPr="006302F7" w:rsidDel="006302F7">
        <w:rPr>
          <w:rFonts w:ascii="Arial" w:hAnsi="Arial" w:cs="Arial"/>
          <w:bCs/>
        </w:rPr>
        <w:t xml:space="preserve"> </w:t>
      </w:r>
      <w:r w:rsidR="004379B3" w:rsidRPr="00A601FF">
        <w:rPr>
          <w:rFonts w:ascii="Arial" w:hAnsi="Arial" w:cs="Arial"/>
          <w:bCs/>
        </w:rPr>
        <w:t xml:space="preserve">deberán ser refrendados por profesionales geólogos, ingenieros de minas o ingenieros geólogos. </w:t>
      </w:r>
    </w:p>
    <w:p w:rsidR="006011C2" w:rsidRDefault="006011C2" w:rsidP="00E8718F">
      <w:pPr>
        <w:pStyle w:val="NormalWeb"/>
        <w:spacing w:before="0" w:beforeAutospacing="0" w:after="0" w:afterAutospacing="0"/>
        <w:contextualSpacing/>
        <w:jc w:val="both"/>
        <w:rPr>
          <w:rFonts w:ascii="Arial" w:hAnsi="Arial" w:cs="Arial"/>
          <w:bCs/>
        </w:rPr>
      </w:pPr>
    </w:p>
    <w:p w:rsidR="004379B3" w:rsidRPr="00A601FF" w:rsidRDefault="00D95288" w:rsidP="00E8718F">
      <w:pPr>
        <w:pStyle w:val="NormalWeb"/>
        <w:spacing w:before="0" w:beforeAutospacing="0" w:after="0" w:afterAutospacing="0"/>
        <w:contextualSpacing/>
        <w:jc w:val="both"/>
        <w:rPr>
          <w:rFonts w:ascii="Arial" w:hAnsi="Arial" w:cs="Arial"/>
          <w:bCs/>
        </w:rPr>
      </w:pPr>
      <w:r w:rsidRPr="00A601FF">
        <w:rPr>
          <w:rFonts w:ascii="Arial" w:hAnsi="Arial" w:cs="Arial"/>
          <w:b/>
          <w:bCs/>
        </w:rPr>
        <w:t>PARÁGRAFO.</w:t>
      </w:r>
      <w:r w:rsidR="004379B3" w:rsidRPr="00A601FF">
        <w:rPr>
          <w:rFonts w:ascii="Arial" w:hAnsi="Arial" w:cs="Arial"/>
          <w:bCs/>
        </w:rPr>
        <w:t xml:space="preserve"> En el evento en que se reserven áreas adicionales para explorar durante los per</w:t>
      </w:r>
      <w:r w:rsidR="006302F7">
        <w:rPr>
          <w:rFonts w:ascii="Arial" w:hAnsi="Arial" w:cs="Arial"/>
          <w:bCs/>
        </w:rPr>
        <w:t>í</w:t>
      </w:r>
      <w:r w:rsidR="004379B3" w:rsidRPr="00A601FF">
        <w:rPr>
          <w:rFonts w:ascii="Arial" w:hAnsi="Arial" w:cs="Arial"/>
          <w:bCs/>
        </w:rPr>
        <w:t>odos subsiguientes al de exploración, los documentos y estudios requeridos para el desarrollo de las diversas actividades, deberán ser refrendados por el geólogo, ingeniero geólogo o por el ingeniero de minas.</w:t>
      </w:r>
    </w:p>
    <w:p w:rsidR="00D95288" w:rsidRDefault="00D95288" w:rsidP="00E8718F">
      <w:pPr>
        <w:pStyle w:val="NormalWeb"/>
        <w:spacing w:before="0" w:beforeAutospacing="0" w:after="0" w:afterAutospacing="0"/>
        <w:contextualSpacing/>
        <w:jc w:val="both"/>
        <w:rPr>
          <w:rFonts w:ascii="Arial" w:hAnsi="Arial" w:cs="Arial"/>
          <w:b/>
          <w:bCs/>
        </w:rPr>
      </w:pPr>
    </w:p>
    <w:p w:rsidR="004379B3"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ARTÍCULO 7°.</w:t>
      </w:r>
      <w:r w:rsidRPr="00D95288">
        <w:rPr>
          <w:rFonts w:ascii="Arial" w:hAnsi="Arial" w:cs="Arial"/>
          <w:bCs/>
        </w:rPr>
        <w:t xml:space="preserve"> </w:t>
      </w:r>
      <w:r w:rsidR="006302F7" w:rsidRPr="006302F7">
        <w:rPr>
          <w:rFonts w:ascii="Arial" w:hAnsi="Arial" w:cs="Arial"/>
          <w:b/>
          <w:bCs/>
          <w:iCs/>
        </w:rPr>
        <w:t>INFORMACIÓN GEOLÓGICA Y TÉCNICO-MINERA.</w:t>
      </w:r>
      <w:r w:rsidR="006302F7" w:rsidRPr="006302F7">
        <w:rPr>
          <w:rFonts w:ascii="Arial" w:hAnsi="Arial" w:cs="Arial"/>
          <w:bCs/>
          <w:iCs/>
        </w:rPr>
        <w:t xml:space="preserve"> </w:t>
      </w:r>
      <w:r w:rsidR="004379B3" w:rsidRPr="00A601FF">
        <w:rPr>
          <w:rFonts w:ascii="Arial" w:hAnsi="Arial" w:cs="Arial"/>
          <w:bCs/>
        </w:rPr>
        <w:t>El beneficiario de un título o concesión y el propietario de minas deberá</w:t>
      </w:r>
      <w:r w:rsidR="006302F7">
        <w:rPr>
          <w:rFonts w:ascii="Arial" w:hAnsi="Arial" w:cs="Arial"/>
          <w:bCs/>
        </w:rPr>
        <w:t>n</w:t>
      </w:r>
      <w:r w:rsidR="004379B3" w:rsidRPr="00A601FF">
        <w:rPr>
          <w:rFonts w:ascii="Arial" w:hAnsi="Arial" w:cs="Arial"/>
          <w:bCs/>
        </w:rPr>
        <w:t xml:space="preserve"> proveer la información geológica, minera, ambiental y económica necesaria para actualizar el Sistema Nacional de Información Minera. Dicha información deberá ser allegada de conformidad con los formatos y los medios definidos por esta Agencia</w:t>
      </w:r>
      <w:r w:rsidR="006302F7">
        <w:rPr>
          <w:rFonts w:ascii="Arial" w:hAnsi="Arial" w:cs="Arial"/>
          <w:bCs/>
        </w:rPr>
        <w:t>, de conformidad con lo establecido en el artículo</w:t>
      </w:r>
      <w:r w:rsidR="0018318B">
        <w:rPr>
          <w:rFonts w:ascii="Arial" w:hAnsi="Arial" w:cs="Arial"/>
          <w:bCs/>
        </w:rPr>
        <w:t xml:space="preserve"> 340 de la Ley 685 de 2001</w:t>
      </w:r>
      <w:r w:rsidR="004379B3" w:rsidRPr="00A601FF">
        <w:rPr>
          <w:rFonts w:ascii="Arial" w:hAnsi="Arial" w:cs="Arial"/>
          <w:bCs/>
        </w:rPr>
        <w:t>.</w:t>
      </w:r>
    </w:p>
    <w:p w:rsidR="006302F7" w:rsidRPr="00A601FF" w:rsidRDefault="006302F7" w:rsidP="00E8718F">
      <w:pPr>
        <w:pStyle w:val="NormalWeb"/>
        <w:spacing w:before="0" w:beforeAutospacing="0" w:after="0" w:afterAutospacing="0"/>
        <w:contextualSpacing/>
        <w:jc w:val="both"/>
        <w:rPr>
          <w:rFonts w:ascii="Arial" w:hAnsi="Arial" w:cs="Arial"/>
          <w:bCs/>
        </w:rPr>
      </w:pPr>
    </w:p>
    <w:p w:rsidR="004379B3" w:rsidRPr="00A601FF" w:rsidRDefault="004379B3" w:rsidP="00E8718F">
      <w:pPr>
        <w:pStyle w:val="NormalWeb"/>
        <w:spacing w:before="0" w:beforeAutospacing="0" w:after="0" w:afterAutospacing="0"/>
        <w:contextualSpacing/>
        <w:jc w:val="both"/>
        <w:rPr>
          <w:rFonts w:ascii="Arial" w:hAnsi="Arial" w:cs="Arial"/>
          <w:bCs/>
        </w:rPr>
      </w:pPr>
      <w:r w:rsidRPr="00A601FF">
        <w:rPr>
          <w:rFonts w:ascii="Arial" w:hAnsi="Arial" w:cs="Arial"/>
          <w:bCs/>
        </w:rPr>
        <w:t>Anualmente, también reportarán este tipo de información a través de un anexo del Formato Básico Minero correspondiente a cada una de las etapas del contrato, el cual se adoptará por parte de la Autoridad Minera, al finalizar cada una de las fases del proyecto exploratorio y durante los periodos de construcción y montajes y explotación.</w:t>
      </w:r>
    </w:p>
    <w:p w:rsidR="00D95288" w:rsidRDefault="00D95288" w:rsidP="00E8718F">
      <w:pPr>
        <w:pStyle w:val="NormalWeb"/>
        <w:spacing w:before="0" w:beforeAutospacing="0" w:after="0" w:afterAutospacing="0"/>
        <w:contextualSpacing/>
        <w:jc w:val="both"/>
        <w:rPr>
          <w:rFonts w:ascii="Arial" w:hAnsi="Arial" w:cs="Arial"/>
          <w:b/>
          <w:bCs/>
        </w:rPr>
      </w:pPr>
    </w:p>
    <w:p w:rsidR="004379B3" w:rsidRPr="00D95288"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ARTÍCULO 8°.</w:t>
      </w:r>
      <w:r w:rsidRPr="00D95288">
        <w:rPr>
          <w:rFonts w:ascii="Arial" w:hAnsi="Arial" w:cs="Arial"/>
          <w:bCs/>
        </w:rPr>
        <w:t xml:space="preserve"> </w:t>
      </w:r>
      <w:r w:rsidR="0018318B" w:rsidRPr="0018318B">
        <w:rPr>
          <w:rFonts w:ascii="Arial" w:hAnsi="Arial" w:cs="Arial"/>
          <w:b/>
          <w:bCs/>
          <w:iCs/>
        </w:rPr>
        <w:t xml:space="preserve">ESTIMATIVO DE LA INVERSIÓN ECONÓMICA. </w:t>
      </w:r>
      <w:r w:rsidR="004379B3" w:rsidRPr="00A601FF">
        <w:rPr>
          <w:rFonts w:ascii="Arial" w:hAnsi="Arial" w:cs="Arial"/>
          <w:bCs/>
        </w:rPr>
        <w:t xml:space="preserve">Para efectos de la evaluación de los documentos que soportan la realización de los trabajos de exploración conforme con el literal f) del artículo 271 del Código de Minas, </w:t>
      </w:r>
      <w:r w:rsidR="0018318B">
        <w:rPr>
          <w:rFonts w:ascii="Arial" w:hAnsi="Arial" w:cs="Arial"/>
          <w:bCs/>
        </w:rPr>
        <w:t>la</w:t>
      </w:r>
      <w:r w:rsidR="0018318B" w:rsidRPr="00A601FF">
        <w:rPr>
          <w:rFonts w:ascii="Arial" w:hAnsi="Arial" w:cs="Arial"/>
          <w:bCs/>
        </w:rPr>
        <w:t xml:space="preserve"> </w:t>
      </w:r>
      <w:r w:rsidR="004379B3" w:rsidRPr="00A601FF">
        <w:rPr>
          <w:rFonts w:ascii="Arial" w:hAnsi="Arial" w:cs="Arial"/>
          <w:bCs/>
        </w:rPr>
        <w:t>Agencia</w:t>
      </w:r>
      <w:r w:rsidR="0018318B">
        <w:rPr>
          <w:rFonts w:ascii="Arial" w:hAnsi="Arial" w:cs="Arial"/>
          <w:bCs/>
        </w:rPr>
        <w:t xml:space="preserve"> Nacional de Minería</w:t>
      </w:r>
      <w:r w:rsidR="004379B3" w:rsidRPr="00A601FF">
        <w:rPr>
          <w:rFonts w:ascii="Arial" w:hAnsi="Arial" w:cs="Arial"/>
          <w:bCs/>
        </w:rPr>
        <w:t xml:space="preserve"> tendrá en cuenta lo</w:t>
      </w:r>
      <w:r w:rsidR="006C08BC" w:rsidRPr="00A601FF">
        <w:rPr>
          <w:rFonts w:ascii="Arial" w:hAnsi="Arial" w:cs="Arial"/>
          <w:bCs/>
        </w:rPr>
        <w:t xml:space="preserve"> dispuesto por el artículo 22 de la Ley 1753 de 2015 y la Resolución 831 de 2015</w:t>
      </w:r>
      <w:r w:rsidR="00772C80">
        <w:rPr>
          <w:rFonts w:ascii="Arial" w:hAnsi="Arial" w:cs="Arial"/>
          <w:bCs/>
        </w:rPr>
        <w:t>.</w:t>
      </w:r>
    </w:p>
    <w:p w:rsidR="00D95288" w:rsidRDefault="00D95288" w:rsidP="00E8718F">
      <w:pPr>
        <w:pStyle w:val="NormalWeb"/>
        <w:spacing w:before="0" w:beforeAutospacing="0" w:after="0" w:afterAutospacing="0"/>
        <w:contextualSpacing/>
        <w:jc w:val="both"/>
        <w:rPr>
          <w:rFonts w:ascii="Arial" w:hAnsi="Arial" w:cs="Arial"/>
          <w:b/>
          <w:bCs/>
        </w:rPr>
      </w:pPr>
    </w:p>
    <w:p w:rsidR="006C08BC" w:rsidRPr="00A601FF"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ARTÍCULO</w:t>
      </w:r>
      <w:r w:rsidR="006C08BC" w:rsidRPr="00A601FF">
        <w:rPr>
          <w:rFonts w:ascii="Arial" w:hAnsi="Arial" w:cs="Arial"/>
          <w:b/>
          <w:bCs/>
        </w:rPr>
        <w:t xml:space="preserve"> 9°.</w:t>
      </w:r>
      <w:r w:rsidR="006C08BC" w:rsidRPr="00A601FF">
        <w:rPr>
          <w:rFonts w:ascii="Arial" w:hAnsi="Arial" w:cs="Arial"/>
          <w:bCs/>
        </w:rPr>
        <w:t xml:space="preserve"> </w:t>
      </w:r>
      <w:r w:rsidR="00772C80">
        <w:rPr>
          <w:rFonts w:ascii="Arial" w:hAnsi="Arial" w:cs="Arial"/>
          <w:b/>
          <w:bCs/>
        </w:rPr>
        <w:t xml:space="preserve">DECLARACIÓN JURAMENTADA. </w:t>
      </w:r>
      <w:r w:rsidR="006C08BC" w:rsidRPr="00A601FF">
        <w:rPr>
          <w:rFonts w:ascii="Arial" w:hAnsi="Arial" w:cs="Arial"/>
          <w:bCs/>
        </w:rPr>
        <w:t xml:space="preserve">El solicitante </w:t>
      </w:r>
      <w:r w:rsidR="00772C80">
        <w:rPr>
          <w:rFonts w:ascii="Arial" w:hAnsi="Arial" w:cs="Arial"/>
          <w:bCs/>
        </w:rPr>
        <w:t xml:space="preserve">o proponente de un contrato de concesión minera </w:t>
      </w:r>
      <w:r w:rsidR="006C08BC" w:rsidRPr="00A601FF">
        <w:rPr>
          <w:rFonts w:ascii="Arial" w:hAnsi="Arial" w:cs="Arial"/>
          <w:bCs/>
        </w:rPr>
        <w:t>deberá anexar declaración expresa, bajo la gravedad de juramento sobre la procedencia lícita de los recursos a invertir.</w:t>
      </w:r>
    </w:p>
    <w:p w:rsidR="00D95288" w:rsidRDefault="00D95288" w:rsidP="00E8718F">
      <w:pPr>
        <w:pStyle w:val="NormalWeb"/>
        <w:spacing w:before="0" w:beforeAutospacing="0" w:after="0" w:afterAutospacing="0"/>
        <w:contextualSpacing/>
        <w:jc w:val="both"/>
        <w:rPr>
          <w:rFonts w:ascii="Arial" w:hAnsi="Arial" w:cs="Arial"/>
          <w:b/>
          <w:bCs/>
        </w:rPr>
      </w:pPr>
    </w:p>
    <w:p w:rsidR="001F4F0E" w:rsidRPr="00A601FF" w:rsidRDefault="00D95288" w:rsidP="00E8718F">
      <w:pPr>
        <w:pStyle w:val="NormalWeb"/>
        <w:spacing w:before="0" w:beforeAutospacing="0" w:after="0" w:afterAutospacing="0"/>
        <w:contextualSpacing/>
        <w:jc w:val="both"/>
        <w:rPr>
          <w:rFonts w:ascii="Arial" w:hAnsi="Arial" w:cs="Arial"/>
          <w:bCs/>
        </w:rPr>
      </w:pPr>
      <w:r w:rsidRPr="00D95288">
        <w:rPr>
          <w:rFonts w:ascii="Arial" w:hAnsi="Arial" w:cs="Arial"/>
          <w:b/>
          <w:bCs/>
        </w:rPr>
        <w:t>ARTÍCULO</w:t>
      </w:r>
      <w:r w:rsidR="006C08BC" w:rsidRPr="00A601FF">
        <w:rPr>
          <w:rFonts w:ascii="Arial" w:hAnsi="Arial" w:cs="Arial"/>
          <w:b/>
          <w:bCs/>
        </w:rPr>
        <w:t xml:space="preserve"> 10°.</w:t>
      </w:r>
      <w:r w:rsidR="006C08BC" w:rsidRPr="00A601FF">
        <w:rPr>
          <w:rFonts w:ascii="Arial" w:hAnsi="Arial" w:cs="Arial"/>
          <w:bCs/>
        </w:rPr>
        <w:t xml:space="preserve"> </w:t>
      </w:r>
      <w:r w:rsidR="00772C80" w:rsidRPr="00A601FF">
        <w:rPr>
          <w:rFonts w:ascii="Arial" w:hAnsi="Arial" w:cs="Arial"/>
          <w:b/>
          <w:bCs/>
        </w:rPr>
        <w:t xml:space="preserve">ANTECEDENTES. </w:t>
      </w:r>
      <w:r w:rsidR="00772C80" w:rsidRPr="00772C80">
        <w:rPr>
          <w:rFonts w:ascii="Arial" w:hAnsi="Arial" w:cs="Arial"/>
          <w:bCs/>
        </w:rPr>
        <w:t>L</w:t>
      </w:r>
      <w:r w:rsidR="00772C80">
        <w:rPr>
          <w:rFonts w:ascii="Arial" w:hAnsi="Arial" w:cs="Arial"/>
          <w:bCs/>
        </w:rPr>
        <w:t>a</w:t>
      </w:r>
      <w:r w:rsidR="00772C80" w:rsidRPr="00772C80">
        <w:rPr>
          <w:rFonts w:ascii="Arial" w:hAnsi="Arial" w:cs="Arial"/>
          <w:bCs/>
        </w:rPr>
        <w:t xml:space="preserve"> </w:t>
      </w:r>
      <w:r w:rsidR="006C08BC" w:rsidRPr="00A601FF">
        <w:rPr>
          <w:rFonts w:ascii="Arial" w:hAnsi="Arial" w:cs="Arial"/>
          <w:bCs/>
        </w:rPr>
        <w:t>Agencia Nacional de Minería consultará en la p</w:t>
      </w:r>
      <w:r w:rsidR="00536EBC" w:rsidRPr="00A601FF">
        <w:rPr>
          <w:rFonts w:ascii="Arial" w:hAnsi="Arial" w:cs="Arial"/>
          <w:bCs/>
        </w:rPr>
        <w:t>ágina web de la entidad corres</w:t>
      </w:r>
      <w:r w:rsidR="001F4F0E" w:rsidRPr="00A601FF">
        <w:rPr>
          <w:rFonts w:ascii="Arial" w:hAnsi="Arial" w:cs="Arial"/>
          <w:bCs/>
        </w:rPr>
        <w:t xml:space="preserve">pondiente </w:t>
      </w:r>
      <w:r w:rsidR="006C08BC" w:rsidRPr="00A601FF">
        <w:rPr>
          <w:rFonts w:ascii="Arial" w:hAnsi="Arial" w:cs="Arial"/>
          <w:bCs/>
        </w:rPr>
        <w:t>los antecedentes fiscales, disciplinarios y judiciales del solicitante.</w:t>
      </w:r>
    </w:p>
    <w:p w:rsidR="00D95288" w:rsidRDefault="00D95288" w:rsidP="00E8718F">
      <w:pPr>
        <w:pStyle w:val="NormalWeb"/>
        <w:spacing w:before="0" w:beforeAutospacing="0" w:after="0" w:afterAutospacing="0"/>
        <w:contextualSpacing/>
        <w:jc w:val="both"/>
        <w:rPr>
          <w:rFonts w:ascii="Arial" w:hAnsi="Arial" w:cs="Arial"/>
          <w:b/>
          <w:bCs/>
        </w:rPr>
      </w:pPr>
    </w:p>
    <w:p w:rsidR="006C08BC" w:rsidRPr="00A601FF" w:rsidRDefault="006C08BC" w:rsidP="00E8718F">
      <w:pPr>
        <w:pStyle w:val="NormalWeb"/>
        <w:spacing w:before="0" w:beforeAutospacing="0" w:after="0" w:afterAutospacing="0"/>
        <w:contextualSpacing/>
        <w:jc w:val="both"/>
        <w:rPr>
          <w:rFonts w:ascii="Arial" w:hAnsi="Arial" w:cs="Arial"/>
          <w:bCs/>
        </w:rPr>
      </w:pPr>
      <w:r w:rsidRPr="00A601FF">
        <w:rPr>
          <w:rFonts w:ascii="Arial" w:hAnsi="Arial" w:cs="Arial"/>
          <w:b/>
          <w:bCs/>
        </w:rPr>
        <w:t>A</w:t>
      </w:r>
      <w:r w:rsidR="00D95288" w:rsidRPr="00D95288">
        <w:rPr>
          <w:rFonts w:ascii="Arial" w:hAnsi="Arial" w:cs="Arial"/>
          <w:b/>
          <w:bCs/>
        </w:rPr>
        <w:t>RTÍCULO</w:t>
      </w:r>
      <w:r w:rsidRPr="00A601FF">
        <w:rPr>
          <w:rFonts w:ascii="Arial" w:hAnsi="Arial" w:cs="Arial"/>
          <w:b/>
          <w:bCs/>
        </w:rPr>
        <w:t xml:space="preserve"> 11°.</w:t>
      </w:r>
      <w:r w:rsidR="0018318B">
        <w:rPr>
          <w:rFonts w:ascii="Arial" w:hAnsi="Arial" w:cs="Arial"/>
          <w:b/>
          <w:bCs/>
        </w:rPr>
        <w:t xml:space="preserve"> VIGENCIA Y DEROGATORIAS. </w:t>
      </w:r>
      <w:r w:rsidR="0018318B">
        <w:rPr>
          <w:rFonts w:ascii="Arial" w:hAnsi="Arial" w:cs="Arial"/>
          <w:bCs/>
          <w:iCs/>
        </w:rPr>
        <w:t xml:space="preserve">La presente Resolución rige a partir de su publicación y deroga </w:t>
      </w:r>
      <w:r w:rsidR="00536EBC" w:rsidRPr="00A601FF">
        <w:rPr>
          <w:rFonts w:ascii="Arial" w:hAnsi="Arial" w:cs="Arial"/>
          <w:bCs/>
          <w:iCs/>
        </w:rPr>
        <w:t xml:space="preserve"> </w:t>
      </w:r>
      <w:r w:rsidR="00BD622D">
        <w:rPr>
          <w:rFonts w:ascii="Arial" w:hAnsi="Arial" w:cs="Arial"/>
          <w:bCs/>
          <w:iCs/>
        </w:rPr>
        <w:t xml:space="preserve">la </w:t>
      </w:r>
      <w:r w:rsidR="00536EBC" w:rsidRPr="00A601FF">
        <w:rPr>
          <w:rFonts w:ascii="Arial" w:hAnsi="Arial" w:cs="Arial"/>
          <w:bCs/>
          <w:iCs/>
        </w:rPr>
        <w:t>Resolución 428 de 2013</w:t>
      </w:r>
      <w:r w:rsidR="001F4F0E" w:rsidRPr="00A601FF">
        <w:rPr>
          <w:rFonts w:ascii="Arial" w:hAnsi="Arial" w:cs="Arial"/>
          <w:bCs/>
          <w:iCs/>
        </w:rPr>
        <w:t xml:space="preserve"> </w:t>
      </w:r>
      <w:r w:rsidR="007838C2">
        <w:rPr>
          <w:rFonts w:ascii="Arial" w:hAnsi="Arial" w:cs="Arial"/>
          <w:bCs/>
          <w:iCs/>
        </w:rPr>
        <w:t xml:space="preserve">de la Agencia Nacional de Minería </w:t>
      </w:r>
      <w:r w:rsidR="001F4F0E" w:rsidRPr="00A601FF">
        <w:rPr>
          <w:rFonts w:ascii="Arial" w:hAnsi="Arial" w:cs="Arial"/>
          <w:bCs/>
          <w:iCs/>
        </w:rPr>
        <w:t>y sus anexos</w:t>
      </w:r>
      <w:r w:rsidR="00D95288">
        <w:rPr>
          <w:rFonts w:ascii="Arial" w:hAnsi="Arial" w:cs="Arial"/>
          <w:bCs/>
          <w:iCs/>
        </w:rPr>
        <w:t xml:space="preserve">, </w:t>
      </w:r>
      <w:r w:rsidR="00772C80">
        <w:rPr>
          <w:rFonts w:ascii="Arial" w:hAnsi="Arial" w:cs="Arial"/>
          <w:bCs/>
          <w:iCs/>
        </w:rPr>
        <w:t>modificada</w:t>
      </w:r>
      <w:r w:rsidR="00D95288">
        <w:rPr>
          <w:rFonts w:ascii="Arial" w:hAnsi="Arial" w:cs="Arial"/>
          <w:bCs/>
          <w:iCs/>
        </w:rPr>
        <w:t xml:space="preserve"> por la Resolución 551 de </w:t>
      </w:r>
      <w:r w:rsidR="007838C2">
        <w:rPr>
          <w:rFonts w:ascii="Arial" w:hAnsi="Arial" w:cs="Arial"/>
          <w:bCs/>
          <w:iCs/>
        </w:rPr>
        <w:t>2013.</w:t>
      </w:r>
      <w:r w:rsidR="001F4F0E" w:rsidRPr="00A601FF">
        <w:rPr>
          <w:rFonts w:ascii="Arial" w:hAnsi="Arial" w:cs="Arial"/>
          <w:bCs/>
          <w:iCs/>
        </w:rPr>
        <w:t xml:space="preserve">  </w:t>
      </w:r>
      <w:r w:rsidR="00536EBC" w:rsidRPr="00A601FF">
        <w:rPr>
          <w:rFonts w:ascii="Arial" w:hAnsi="Arial" w:cs="Arial"/>
          <w:bCs/>
          <w:iCs/>
        </w:rPr>
        <w:t xml:space="preserve"> </w:t>
      </w:r>
    </w:p>
    <w:p w:rsidR="00D95288" w:rsidRDefault="00D95288" w:rsidP="00E8718F">
      <w:pPr>
        <w:pStyle w:val="NormalWeb"/>
        <w:spacing w:before="0" w:beforeAutospacing="0" w:after="0" w:afterAutospacing="0"/>
        <w:contextualSpacing/>
        <w:jc w:val="both"/>
        <w:rPr>
          <w:rFonts w:ascii="Arial" w:hAnsi="Arial" w:cs="Arial"/>
          <w:b/>
          <w:bCs/>
        </w:rPr>
      </w:pPr>
    </w:p>
    <w:p w:rsidR="006C08BC" w:rsidRPr="00D95288" w:rsidRDefault="006C08BC" w:rsidP="00E8718F">
      <w:pPr>
        <w:pStyle w:val="NormalWeb"/>
        <w:spacing w:before="0" w:beforeAutospacing="0" w:after="0" w:afterAutospacing="0"/>
        <w:contextualSpacing/>
        <w:jc w:val="both"/>
        <w:rPr>
          <w:rFonts w:ascii="Arial" w:hAnsi="Arial" w:cs="Arial"/>
          <w:bCs/>
        </w:rPr>
      </w:pPr>
      <w:r w:rsidRPr="00A601FF">
        <w:rPr>
          <w:rFonts w:ascii="Arial" w:hAnsi="Arial" w:cs="Arial"/>
          <w:b/>
          <w:bCs/>
        </w:rPr>
        <w:t>Artículo 1</w:t>
      </w:r>
      <w:r w:rsidR="001F4F0E" w:rsidRPr="00A601FF">
        <w:rPr>
          <w:rFonts w:ascii="Arial" w:hAnsi="Arial" w:cs="Arial"/>
          <w:b/>
          <w:bCs/>
        </w:rPr>
        <w:t>2</w:t>
      </w:r>
      <w:r w:rsidRPr="00A601FF">
        <w:rPr>
          <w:rFonts w:ascii="Arial" w:hAnsi="Arial" w:cs="Arial"/>
          <w:b/>
          <w:bCs/>
        </w:rPr>
        <w:t>.</w:t>
      </w:r>
      <w:r w:rsidRPr="00A601FF">
        <w:rPr>
          <w:rFonts w:ascii="Arial" w:hAnsi="Arial" w:cs="Arial"/>
          <w:bCs/>
        </w:rPr>
        <w:t xml:space="preserve"> La presente resolución rige a partir de su publicación.</w:t>
      </w:r>
    </w:p>
    <w:p w:rsidR="00A671A2" w:rsidRPr="00D95288" w:rsidRDefault="00A671A2" w:rsidP="00E8718F">
      <w:pPr>
        <w:pStyle w:val="NormalWeb"/>
        <w:spacing w:before="0" w:beforeAutospacing="0" w:after="0" w:afterAutospacing="0"/>
        <w:contextualSpacing/>
        <w:jc w:val="both"/>
        <w:rPr>
          <w:rFonts w:ascii="Arial" w:hAnsi="Arial" w:cs="Arial"/>
          <w:lang w:val="es-ES_tradnl"/>
        </w:rPr>
      </w:pPr>
    </w:p>
    <w:p w:rsidR="003948FF" w:rsidRPr="00D95288" w:rsidRDefault="003948FF" w:rsidP="00A601FF">
      <w:pPr>
        <w:autoSpaceDE w:val="0"/>
        <w:autoSpaceDN w:val="0"/>
        <w:adjustRightInd w:val="0"/>
        <w:contextualSpacing/>
        <w:jc w:val="both"/>
        <w:rPr>
          <w:rFonts w:ascii="Arial" w:hAnsi="Arial" w:cs="Arial"/>
          <w:b/>
        </w:rPr>
      </w:pPr>
    </w:p>
    <w:p w:rsidR="003948FF" w:rsidRPr="00D95288" w:rsidRDefault="003948FF" w:rsidP="00A601FF">
      <w:pPr>
        <w:autoSpaceDE w:val="0"/>
        <w:autoSpaceDN w:val="0"/>
        <w:adjustRightInd w:val="0"/>
        <w:contextualSpacing/>
        <w:jc w:val="both"/>
        <w:rPr>
          <w:rFonts w:ascii="Arial" w:hAnsi="Arial" w:cs="Arial"/>
          <w:b/>
        </w:rPr>
      </w:pPr>
    </w:p>
    <w:p w:rsidR="003948FF" w:rsidRPr="00D95288" w:rsidRDefault="00D95288" w:rsidP="00A601FF">
      <w:pPr>
        <w:autoSpaceDE w:val="0"/>
        <w:autoSpaceDN w:val="0"/>
        <w:adjustRightInd w:val="0"/>
        <w:contextualSpacing/>
        <w:jc w:val="center"/>
        <w:rPr>
          <w:rFonts w:ascii="Arial" w:hAnsi="Arial" w:cs="Arial"/>
          <w:b/>
        </w:rPr>
      </w:pPr>
      <w:r>
        <w:rPr>
          <w:rFonts w:ascii="Arial" w:hAnsi="Arial" w:cs="Arial"/>
          <w:b/>
        </w:rPr>
        <w:t>PUBLÍQUESE</w:t>
      </w:r>
      <w:r w:rsidRPr="00D95288">
        <w:rPr>
          <w:rFonts w:ascii="Arial" w:hAnsi="Arial" w:cs="Arial"/>
          <w:b/>
        </w:rPr>
        <w:t xml:space="preserve"> </w:t>
      </w:r>
      <w:r w:rsidR="003948FF" w:rsidRPr="00D95288">
        <w:rPr>
          <w:rFonts w:ascii="Arial" w:hAnsi="Arial" w:cs="Arial"/>
          <w:b/>
        </w:rPr>
        <w:t>Y CÚMPLASE.</w:t>
      </w:r>
    </w:p>
    <w:p w:rsidR="003948FF" w:rsidRPr="00D95288" w:rsidRDefault="003948FF" w:rsidP="00A601FF">
      <w:pPr>
        <w:autoSpaceDE w:val="0"/>
        <w:autoSpaceDN w:val="0"/>
        <w:adjustRightInd w:val="0"/>
        <w:contextualSpacing/>
        <w:jc w:val="both"/>
        <w:rPr>
          <w:rFonts w:ascii="Arial" w:hAnsi="Arial" w:cs="Arial"/>
        </w:rPr>
      </w:pPr>
    </w:p>
    <w:p w:rsidR="003948FF" w:rsidRPr="005D6A94" w:rsidRDefault="003948FF" w:rsidP="00A601FF">
      <w:pPr>
        <w:contextualSpacing/>
        <w:jc w:val="both"/>
        <w:rPr>
          <w:rFonts w:ascii="Arial" w:hAnsi="Arial" w:cs="Arial"/>
          <w:b/>
        </w:rPr>
      </w:pPr>
    </w:p>
    <w:p w:rsidR="00091AF9" w:rsidRPr="00297A9C" w:rsidRDefault="00091AF9" w:rsidP="00A601FF">
      <w:pPr>
        <w:contextualSpacing/>
        <w:jc w:val="both"/>
        <w:rPr>
          <w:rFonts w:ascii="Arial" w:hAnsi="Arial" w:cs="Arial"/>
          <w:b/>
        </w:rPr>
      </w:pPr>
    </w:p>
    <w:p w:rsidR="00091AF9" w:rsidRPr="00297A9C" w:rsidRDefault="00091AF9" w:rsidP="00A601FF">
      <w:pPr>
        <w:ind w:left="2832" w:firstLine="708"/>
        <w:contextualSpacing/>
        <w:jc w:val="both"/>
        <w:rPr>
          <w:rFonts w:ascii="Arial" w:hAnsi="Arial" w:cs="Arial"/>
          <w:b/>
        </w:rPr>
      </w:pPr>
    </w:p>
    <w:p w:rsidR="00091AF9" w:rsidRPr="00D95288" w:rsidRDefault="00D95288" w:rsidP="00A601FF">
      <w:pPr>
        <w:contextualSpacing/>
        <w:jc w:val="center"/>
        <w:rPr>
          <w:rFonts w:ascii="Arial" w:hAnsi="Arial" w:cs="Arial"/>
          <w:b/>
        </w:rPr>
      </w:pPr>
      <w:r>
        <w:rPr>
          <w:rFonts w:ascii="Arial" w:hAnsi="Arial" w:cs="Arial"/>
          <w:b/>
        </w:rPr>
        <w:t>SILVANA BEATRIZ HABIB DAZA</w:t>
      </w:r>
    </w:p>
    <w:p w:rsidR="00091AF9" w:rsidRPr="00D95288" w:rsidRDefault="00091AF9" w:rsidP="00A601FF">
      <w:pPr>
        <w:contextualSpacing/>
        <w:jc w:val="both"/>
        <w:rPr>
          <w:rFonts w:ascii="Arial" w:hAnsi="Arial" w:cs="Arial"/>
          <w:lang w:val="es-MX"/>
        </w:rPr>
      </w:pPr>
    </w:p>
    <w:p w:rsidR="00D95288" w:rsidRDefault="00D95288" w:rsidP="00A601FF">
      <w:pPr>
        <w:contextualSpacing/>
        <w:jc w:val="both"/>
        <w:rPr>
          <w:rFonts w:ascii="Arial" w:hAnsi="Arial" w:cs="Arial"/>
          <w:lang w:val="es-MX"/>
        </w:rPr>
      </w:pPr>
    </w:p>
    <w:p w:rsidR="00F52188" w:rsidRPr="005A0412" w:rsidRDefault="00091AF9" w:rsidP="00A601FF">
      <w:pPr>
        <w:contextualSpacing/>
        <w:jc w:val="both"/>
        <w:rPr>
          <w:rFonts w:ascii="Arial" w:hAnsi="Arial" w:cs="Arial"/>
          <w:sz w:val="20"/>
          <w:szCs w:val="20"/>
          <w:lang w:val="es-MX"/>
        </w:rPr>
      </w:pPr>
      <w:r w:rsidRPr="005A0412">
        <w:rPr>
          <w:rFonts w:ascii="Arial" w:hAnsi="Arial" w:cs="Arial"/>
          <w:sz w:val="20"/>
          <w:szCs w:val="20"/>
          <w:lang w:val="es-MX"/>
        </w:rPr>
        <w:t>Elaboró:</w:t>
      </w:r>
      <w:r w:rsidR="005A0412" w:rsidRPr="005A0412">
        <w:rPr>
          <w:rFonts w:ascii="Arial" w:hAnsi="Arial" w:cs="Arial"/>
          <w:sz w:val="20"/>
          <w:szCs w:val="20"/>
          <w:lang w:val="es-MX"/>
        </w:rPr>
        <w:t xml:space="preserve"> Angela Paola Alba Muñoz</w:t>
      </w:r>
    </w:p>
    <w:p w:rsidR="005A0412" w:rsidRDefault="004A125D" w:rsidP="005A0412">
      <w:pPr>
        <w:contextualSpacing/>
        <w:jc w:val="both"/>
        <w:rPr>
          <w:rFonts w:ascii="Arial" w:hAnsi="Arial" w:cs="Arial"/>
          <w:sz w:val="20"/>
          <w:szCs w:val="20"/>
        </w:rPr>
      </w:pPr>
      <w:r w:rsidRPr="005A0412">
        <w:rPr>
          <w:rFonts w:ascii="Arial" w:hAnsi="Arial" w:cs="Arial"/>
          <w:sz w:val="20"/>
          <w:szCs w:val="20"/>
        </w:rPr>
        <w:t>Revisó:</w:t>
      </w:r>
      <w:r w:rsidR="005A0412" w:rsidRPr="005A0412">
        <w:rPr>
          <w:rFonts w:ascii="Arial" w:hAnsi="Arial" w:cs="Arial"/>
          <w:sz w:val="20"/>
          <w:szCs w:val="20"/>
        </w:rPr>
        <w:t xml:space="preserve"> Omar Malagon – Coordinador Grupo de Contratación y Titulación Minera</w:t>
      </w:r>
      <w:r w:rsidRPr="005A0412">
        <w:rPr>
          <w:rFonts w:ascii="Arial" w:hAnsi="Arial" w:cs="Arial"/>
          <w:sz w:val="20"/>
          <w:szCs w:val="20"/>
        </w:rPr>
        <w:t xml:space="preserve">  </w:t>
      </w:r>
    </w:p>
    <w:p w:rsidR="00091AF9" w:rsidRPr="005A0412" w:rsidRDefault="005A0412" w:rsidP="005A0412">
      <w:pPr>
        <w:contextualSpacing/>
        <w:jc w:val="both"/>
        <w:rPr>
          <w:rFonts w:ascii="Arial" w:hAnsi="Arial" w:cs="Arial"/>
          <w:sz w:val="20"/>
          <w:szCs w:val="20"/>
        </w:rPr>
      </w:pPr>
      <w:r>
        <w:rPr>
          <w:rFonts w:ascii="Arial" w:hAnsi="Arial" w:cs="Arial"/>
          <w:sz w:val="20"/>
          <w:szCs w:val="20"/>
        </w:rPr>
        <w:tab/>
        <w:t>Maria Beatriz Vence – Gerente Contratación Minera.</w:t>
      </w:r>
      <w:r w:rsidR="00091AF9" w:rsidRPr="005A0412">
        <w:rPr>
          <w:rFonts w:ascii="Arial" w:hAnsi="Arial" w:cs="Arial"/>
          <w:sz w:val="20"/>
          <w:szCs w:val="20"/>
        </w:rPr>
        <w:t xml:space="preserve"> </w:t>
      </w:r>
    </w:p>
    <w:p w:rsidR="005A0412" w:rsidRDefault="00091AF9" w:rsidP="00A601FF">
      <w:pPr>
        <w:contextualSpacing/>
        <w:jc w:val="both"/>
        <w:rPr>
          <w:rFonts w:ascii="Arial" w:hAnsi="Arial" w:cs="Arial"/>
          <w:sz w:val="20"/>
          <w:szCs w:val="20"/>
        </w:rPr>
      </w:pPr>
      <w:r w:rsidRPr="005A0412">
        <w:rPr>
          <w:rFonts w:ascii="Arial" w:hAnsi="Arial" w:cs="Arial"/>
          <w:sz w:val="20"/>
          <w:szCs w:val="20"/>
        </w:rPr>
        <w:t xml:space="preserve">Aprobó: </w:t>
      </w:r>
      <w:r w:rsidR="005A0412" w:rsidRPr="005A0412">
        <w:rPr>
          <w:rFonts w:ascii="Arial" w:hAnsi="Arial" w:cs="Arial"/>
          <w:sz w:val="20"/>
          <w:szCs w:val="20"/>
        </w:rPr>
        <w:t>Eduardo Jose Amaya Lacouture –Vicepresidente de Contratación y Titulación</w:t>
      </w:r>
    </w:p>
    <w:p w:rsidR="00091AF9" w:rsidRPr="005A0412" w:rsidRDefault="005A0412" w:rsidP="00A601FF">
      <w:pPr>
        <w:contextualSpacing/>
        <w:jc w:val="both"/>
        <w:rPr>
          <w:rFonts w:ascii="Arial" w:hAnsi="Arial" w:cs="Arial"/>
          <w:sz w:val="20"/>
          <w:szCs w:val="20"/>
        </w:rPr>
      </w:pPr>
      <w:r>
        <w:rPr>
          <w:rFonts w:ascii="Arial" w:hAnsi="Arial" w:cs="Arial"/>
          <w:sz w:val="20"/>
          <w:szCs w:val="20"/>
        </w:rPr>
        <w:tab/>
        <w:t>Laura Cristina Quintero Chinchilla – Jefe Oficina Asesora Jurídica.</w:t>
      </w:r>
      <w:r w:rsidRPr="005A0412">
        <w:rPr>
          <w:rFonts w:ascii="Arial" w:hAnsi="Arial" w:cs="Arial"/>
          <w:sz w:val="20"/>
          <w:szCs w:val="20"/>
        </w:rPr>
        <w:t xml:space="preserve"> </w:t>
      </w:r>
    </w:p>
    <w:p w:rsidR="005A0412" w:rsidRPr="005D6A94" w:rsidRDefault="005A0412" w:rsidP="00A601FF">
      <w:pPr>
        <w:contextualSpacing/>
        <w:jc w:val="both"/>
        <w:rPr>
          <w:rFonts w:ascii="Arial" w:eastAsia="Calibri" w:hAnsi="Arial" w:cs="Arial"/>
          <w:lang w:eastAsia="es-CO"/>
        </w:rPr>
      </w:pPr>
    </w:p>
    <w:p w:rsidR="00091AF9" w:rsidRPr="00941F4C" w:rsidRDefault="00091AF9" w:rsidP="00A601FF">
      <w:pPr>
        <w:contextualSpacing/>
        <w:jc w:val="both"/>
        <w:rPr>
          <w:rFonts w:ascii="Arial" w:hAnsi="Arial" w:cs="Arial"/>
          <w:i/>
        </w:rPr>
      </w:pPr>
    </w:p>
    <w:p w:rsidR="00091AF9" w:rsidRPr="00941F4C" w:rsidRDefault="00091AF9" w:rsidP="00A601FF">
      <w:pPr>
        <w:contextualSpacing/>
        <w:jc w:val="both"/>
        <w:rPr>
          <w:rFonts w:ascii="Arial" w:hAnsi="Arial" w:cs="Arial"/>
        </w:rPr>
      </w:pPr>
    </w:p>
    <w:p w:rsidR="00D11AAE" w:rsidRPr="001762F3" w:rsidRDefault="00D11AAE" w:rsidP="00A601FF">
      <w:pPr>
        <w:contextualSpacing/>
        <w:jc w:val="both"/>
        <w:rPr>
          <w:rFonts w:ascii="Arial" w:eastAsia="Times New Roman" w:hAnsi="Arial" w:cs="Arial"/>
        </w:rPr>
      </w:pPr>
    </w:p>
    <w:sectPr w:rsidR="00D11AAE" w:rsidRPr="001762F3" w:rsidSect="00CD14DB">
      <w:headerReference w:type="default" r:id="rId8"/>
      <w:footerReference w:type="default" r:id="rId9"/>
      <w:headerReference w:type="first" r:id="rId10"/>
      <w:pgSz w:w="12240" w:h="18720" w:code="14"/>
      <w:pgMar w:top="2563" w:right="1803" w:bottom="2552" w:left="1871" w:header="1304"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594" w:rsidRDefault="009C3594" w:rsidP="00300AFE">
      <w:r>
        <w:separator/>
      </w:r>
    </w:p>
  </w:endnote>
  <w:endnote w:type="continuationSeparator" w:id="0">
    <w:p w:rsidR="009C3594" w:rsidRDefault="009C3594" w:rsidP="0030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8F" w:rsidRDefault="00E2598F">
    <w:pPr>
      <w:pStyle w:val="Piedepgina"/>
    </w:pPr>
  </w:p>
  <w:p w:rsidR="00E2598F" w:rsidRDefault="00E259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594" w:rsidRDefault="009C3594" w:rsidP="00300AFE">
      <w:r>
        <w:separator/>
      </w:r>
    </w:p>
  </w:footnote>
  <w:footnote w:type="continuationSeparator" w:id="0">
    <w:p w:rsidR="009C3594" w:rsidRDefault="009C3594" w:rsidP="00300AFE">
      <w:r>
        <w:continuationSeparator/>
      </w:r>
    </w:p>
  </w:footnote>
  <w:footnote w:id="1">
    <w:p w:rsidR="00E2598F" w:rsidRPr="0054777F" w:rsidRDefault="00E2598F" w:rsidP="004F3A83">
      <w:pPr>
        <w:pStyle w:val="Textonotapie"/>
        <w:jc w:val="both"/>
        <w:rPr>
          <w:i/>
          <w:sz w:val="18"/>
          <w:szCs w:val="18"/>
          <w:lang w:val="es-ES"/>
        </w:rPr>
      </w:pPr>
      <w:r w:rsidRPr="0054777F">
        <w:rPr>
          <w:rStyle w:val="Refdenotaalpie"/>
          <w:sz w:val="18"/>
          <w:szCs w:val="18"/>
        </w:rPr>
        <w:footnoteRef/>
      </w:r>
      <w:r w:rsidRPr="0054777F">
        <w:rPr>
          <w:sz w:val="18"/>
          <w:szCs w:val="18"/>
        </w:rPr>
        <w:t xml:space="preserve"> </w:t>
      </w:r>
      <w:r w:rsidRPr="0054777F">
        <w:rPr>
          <w:i/>
          <w:sz w:val="18"/>
          <w:szCs w:val="18"/>
          <w:lang w:val="es-ES"/>
        </w:rPr>
        <w:t>“</w:t>
      </w:r>
      <w:r w:rsidRPr="0054777F">
        <w:rPr>
          <w:b/>
          <w:i/>
          <w:sz w:val="18"/>
          <w:szCs w:val="18"/>
          <w:lang w:val="es-ES"/>
        </w:rPr>
        <w:t xml:space="preserve">ARTÍCULO 3o. </w:t>
      </w:r>
      <w:r w:rsidRPr="0054777F">
        <w:rPr>
          <w:b/>
          <w:i/>
          <w:iCs/>
          <w:sz w:val="18"/>
          <w:szCs w:val="18"/>
          <w:lang w:val="es-ES"/>
        </w:rPr>
        <w:t>REGULACIÓN COMPLETA.</w:t>
      </w:r>
      <w:r w:rsidRPr="0054777F">
        <w:rPr>
          <w:i/>
          <w:sz w:val="18"/>
          <w:szCs w:val="18"/>
          <w:lang w:val="es-ES"/>
        </w:rPr>
        <w:t xml:space="preserve"> Las reglas y principios consagrados en este Código desarrollan los mandatos del </w:t>
      </w:r>
      <w:r w:rsidRPr="00A671A2">
        <w:rPr>
          <w:i/>
          <w:sz w:val="18"/>
          <w:szCs w:val="18"/>
          <w:lang w:val="es-ES"/>
        </w:rPr>
        <w:t xml:space="preserve">artículo </w:t>
      </w:r>
      <w:hyperlink r:id="rId1" w:anchor="25" w:history="1">
        <w:r w:rsidRPr="00A671A2">
          <w:rPr>
            <w:rStyle w:val="Hipervnculo"/>
            <w:i/>
            <w:color w:val="auto"/>
            <w:sz w:val="18"/>
            <w:szCs w:val="18"/>
            <w:u w:val="none"/>
            <w:lang w:val="es-ES"/>
          </w:rPr>
          <w:t>25</w:t>
        </w:r>
      </w:hyperlink>
      <w:r w:rsidRPr="00A671A2">
        <w:rPr>
          <w:i/>
          <w:sz w:val="18"/>
          <w:szCs w:val="18"/>
          <w:lang w:val="es-ES"/>
        </w:rPr>
        <w:t xml:space="preserve">, </w:t>
      </w:r>
      <w:hyperlink r:id="rId2" w:anchor="80" w:history="1">
        <w:r w:rsidRPr="00A671A2">
          <w:rPr>
            <w:rStyle w:val="Hipervnculo"/>
            <w:i/>
            <w:color w:val="auto"/>
            <w:sz w:val="18"/>
            <w:szCs w:val="18"/>
            <w:u w:val="none"/>
            <w:lang w:val="es-ES"/>
          </w:rPr>
          <w:t>80</w:t>
        </w:r>
      </w:hyperlink>
      <w:r w:rsidRPr="00A671A2">
        <w:rPr>
          <w:i/>
          <w:sz w:val="18"/>
          <w:szCs w:val="18"/>
          <w:lang w:val="es-ES"/>
        </w:rPr>
        <w:t xml:space="preserve">, </w:t>
      </w:r>
      <w:r w:rsidRPr="00A671A2">
        <w:rPr>
          <w:i/>
          <w:iCs/>
          <w:sz w:val="18"/>
          <w:szCs w:val="18"/>
          <w:lang w:val="es-ES"/>
        </w:rPr>
        <w:t xml:space="preserve">del parágrafo del artículo </w:t>
      </w:r>
      <w:hyperlink r:id="rId3" w:anchor="330" w:history="1">
        <w:r w:rsidRPr="00A671A2">
          <w:rPr>
            <w:rStyle w:val="Hipervnculo"/>
            <w:i/>
            <w:iCs/>
            <w:color w:val="auto"/>
            <w:sz w:val="18"/>
            <w:szCs w:val="18"/>
            <w:u w:val="none"/>
            <w:lang w:val="es-ES"/>
          </w:rPr>
          <w:t>330</w:t>
        </w:r>
      </w:hyperlink>
      <w:r w:rsidRPr="00A671A2">
        <w:rPr>
          <w:i/>
          <w:sz w:val="18"/>
          <w:szCs w:val="18"/>
          <w:lang w:val="es-ES"/>
        </w:rPr>
        <w:t xml:space="preserve"> y los artículos </w:t>
      </w:r>
      <w:hyperlink r:id="rId4" w:anchor="332" w:history="1">
        <w:r w:rsidRPr="00A671A2">
          <w:rPr>
            <w:rStyle w:val="Hipervnculo"/>
            <w:i/>
            <w:color w:val="auto"/>
            <w:sz w:val="18"/>
            <w:szCs w:val="18"/>
            <w:u w:val="none"/>
            <w:lang w:val="es-ES"/>
          </w:rPr>
          <w:t>332</w:t>
        </w:r>
      </w:hyperlink>
      <w:r w:rsidRPr="00A671A2">
        <w:rPr>
          <w:i/>
          <w:sz w:val="18"/>
          <w:szCs w:val="18"/>
          <w:lang w:val="es-ES"/>
        </w:rPr>
        <w:t xml:space="preserve">, </w:t>
      </w:r>
      <w:hyperlink r:id="rId5" w:anchor="334" w:history="1">
        <w:r w:rsidRPr="00A671A2">
          <w:rPr>
            <w:rStyle w:val="Hipervnculo"/>
            <w:i/>
            <w:color w:val="auto"/>
            <w:sz w:val="18"/>
            <w:szCs w:val="18"/>
            <w:u w:val="none"/>
            <w:lang w:val="es-ES"/>
          </w:rPr>
          <w:t>334</w:t>
        </w:r>
      </w:hyperlink>
      <w:r w:rsidRPr="00A671A2">
        <w:rPr>
          <w:i/>
          <w:sz w:val="18"/>
          <w:szCs w:val="18"/>
          <w:lang w:val="es-ES"/>
        </w:rPr>
        <w:t xml:space="preserve">, </w:t>
      </w:r>
      <w:hyperlink r:id="rId6" w:anchor="360" w:history="1">
        <w:r w:rsidRPr="00A671A2">
          <w:rPr>
            <w:rStyle w:val="Hipervnculo"/>
            <w:i/>
            <w:color w:val="auto"/>
            <w:sz w:val="18"/>
            <w:szCs w:val="18"/>
            <w:u w:val="none"/>
            <w:lang w:val="es-ES"/>
          </w:rPr>
          <w:t>360</w:t>
        </w:r>
      </w:hyperlink>
      <w:r w:rsidRPr="00A671A2">
        <w:rPr>
          <w:i/>
          <w:sz w:val="18"/>
          <w:szCs w:val="18"/>
          <w:lang w:val="es-ES"/>
        </w:rPr>
        <w:t xml:space="preserve"> y </w:t>
      </w:r>
      <w:hyperlink r:id="rId7" w:anchor="361" w:history="1">
        <w:r w:rsidRPr="00A671A2">
          <w:rPr>
            <w:rStyle w:val="Hipervnculo"/>
            <w:i/>
            <w:color w:val="auto"/>
            <w:sz w:val="18"/>
            <w:szCs w:val="18"/>
            <w:u w:val="none"/>
            <w:lang w:val="es-ES"/>
          </w:rPr>
          <w:t>361</w:t>
        </w:r>
      </w:hyperlink>
      <w:r w:rsidRPr="00A671A2">
        <w:rPr>
          <w:i/>
          <w:sz w:val="18"/>
          <w:szCs w:val="18"/>
          <w:lang w:val="es-ES"/>
        </w:rPr>
        <w:t xml:space="preserve"> de la Constitución Nacional, en relación con los recursos mineros, en forma completa, sistemática, armónica y con </w:t>
      </w:r>
      <w:r w:rsidRPr="0054777F">
        <w:rPr>
          <w:i/>
          <w:sz w:val="18"/>
          <w:szCs w:val="18"/>
          <w:lang w:val="es-ES"/>
        </w:rPr>
        <w:t xml:space="preserve">el sentido </w:t>
      </w:r>
      <w:r w:rsidRPr="0054777F">
        <w:rPr>
          <w:b/>
          <w:i/>
          <w:sz w:val="18"/>
          <w:szCs w:val="18"/>
          <w:u w:val="single"/>
          <w:lang w:val="es-ES"/>
        </w:rPr>
        <w:t>de especialidad y de aplicación preferente</w:t>
      </w:r>
      <w:r w:rsidRPr="0054777F">
        <w:rPr>
          <w:i/>
          <w:sz w:val="18"/>
          <w:szCs w:val="18"/>
          <w:lang w:val="es-ES"/>
        </w:rPr>
        <w:t>. En consecuencia, las disposiciones civiles y comerciales que contemplen situaciones y fenómenos regulados por este Código, sólo tendrán aplicación en asuntos mineros, por remisión directa que a ellos se haga en este Código o por aplicación supletoria a falta de normas expresas.</w:t>
      </w:r>
    </w:p>
    <w:p w:rsidR="00E2598F" w:rsidRPr="0054777F" w:rsidRDefault="00E2598F" w:rsidP="004F3A83">
      <w:pPr>
        <w:pStyle w:val="Textonotapie"/>
        <w:jc w:val="both"/>
        <w:rPr>
          <w:i/>
          <w:sz w:val="18"/>
          <w:szCs w:val="18"/>
          <w:lang w:val="es-ES"/>
        </w:rPr>
      </w:pPr>
    </w:p>
    <w:p w:rsidR="00E2598F" w:rsidRPr="0054777F" w:rsidRDefault="00E2598F" w:rsidP="005F52DB">
      <w:pPr>
        <w:pStyle w:val="Textonotapie"/>
        <w:jc w:val="both"/>
        <w:rPr>
          <w:i/>
          <w:sz w:val="18"/>
          <w:szCs w:val="18"/>
          <w:lang w:val="es-ES"/>
        </w:rPr>
      </w:pPr>
      <w:r w:rsidRPr="0054777F">
        <w:rPr>
          <w:b/>
          <w:i/>
          <w:sz w:val="18"/>
          <w:szCs w:val="18"/>
          <w:lang w:val="es-ES"/>
        </w:rPr>
        <w:t>PARÁGRAFO.</w:t>
      </w:r>
      <w:r w:rsidRPr="0054777F">
        <w:rPr>
          <w:i/>
          <w:sz w:val="18"/>
          <w:szCs w:val="18"/>
          <w:lang w:val="es-ES"/>
        </w:rPr>
        <w:t xml:space="preserve"> </w:t>
      </w:r>
      <w:r w:rsidRPr="0054777F">
        <w:rPr>
          <w:b/>
          <w:i/>
          <w:sz w:val="18"/>
          <w:szCs w:val="18"/>
          <w:u w:val="single"/>
          <w:lang w:val="es-ES"/>
        </w:rPr>
        <w:t>En todo caso, las autoridades administrativas a las que hace referencia este Código no podrán dejar de resolver, por deficiencias en la ley, los asuntos que se les propongan en el ámbito de su competencia. En este caso, acudirán a las normas de integración del derecho y, en su defecto, a la Constitución Política.”</w:t>
      </w:r>
      <w:r w:rsidRPr="0054777F">
        <w:rPr>
          <w:i/>
          <w:sz w:val="18"/>
          <w:szCs w:val="18"/>
          <w:lang w:val="es-ES"/>
        </w:rPr>
        <w:t xml:space="preserve"> (subrayado y negrilla fuera de texto)</w:t>
      </w:r>
    </w:p>
    <w:p w:rsidR="00E2598F" w:rsidRDefault="00E2598F" w:rsidP="005F52DB">
      <w:pPr>
        <w:pStyle w:val="Textonotapie"/>
        <w:jc w:val="both"/>
      </w:pPr>
    </w:p>
  </w:footnote>
  <w:footnote w:id="2">
    <w:p w:rsidR="00E2598F" w:rsidRPr="005F52DB" w:rsidRDefault="00E2598F" w:rsidP="008A05D7">
      <w:pPr>
        <w:pStyle w:val="Textonotapie"/>
        <w:rPr>
          <w:i/>
          <w:sz w:val="18"/>
          <w:szCs w:val="18"/>
          <w:lang w:val="es-ES"/>
        </w:rPr>
      </w:pPr>
      <w:r>
        <w:rPr>
          <w:rStyle w:val="Refdenotaalpie"/>
        </w:rPr>
        <w:footnoteRef/>
      </w:r>
      <w:r>
        <w:t xml:space="preserve"> </w:t>
      </w:r>
      <w:bookmarkStart w:id="0" w:name="271"/>
      <w:r w:rsidRPr="005F52DB">
        <w:rPr>
          <w:b/>
          <w:i/>
          <w:sz w:val="18"/>
          <w:szCs w:val="18"/>
          <w:lang w:val="es-ES"/>
        </w:rPr>
        <w:t xml:space="preserve">“ARTÍCULO 271. </w:t>
      </w:r>
      <w:bookmarkEnd w:id="0"/>
      <w:r w:rsidRPr="005F52DB">
        <w:rPr>
          <w:b/>
          <w:i/>
          <w:iCs/>
          <w:sz w:val="18"/>
          <w:szCs w:val="18"/>
          <w:lang w:val="es-ES"/>
        </w:rPr>
        <w:t>REQUISITOS DE LA PROPUESTA</w:t>
      </w:r>
      <w:r w:rsidRPr="005F52DB">
        <w:rPr>
          <w:i/>
          <w:iCs/>
          <w:sz w:val="18"/>
          <w:szCs w:val="18"/>
          <w:lang w:val="es-ES"/>
        </w:rPr>
        <w:t>.</w:t>
      </w:r>
      <w:r w:rsidRPr="005F52DB">
        <w:rPr>
          <w:i/>
          <w:sz w:val="18"/>
          <w:szCs w:val="18"/>
          <w:lang w:val="es-ES"/>
        </w:rPr>
        <w:t xml:space="preserve"> La propuesta para contratar, además del nombre, identidad y domicilio del interesado, contendrá: </w:t>
      </w:r>
    </w:p>
    <w:p w:rsidR="00E2598F" w:rsidRPr="005F52DB" w:rsidRDefault="00E2598F" w:rsidP="008A05D7">
      <w:pPr>
        <w:pStyle w:val="Textonotapie"/>
        <w:rPr>
          <w:i/>
          <w:sz w:val="18"/>
          <w:szCs w:val="18"/>
          <w:lang w:val="es-ES"/>
        </w:rPr>
      </w:pPr>
      <w:r w:rsidRPr="005F52DB">
        <w:rPr>
          <w:i/>
          <w:sz w:val="18"/>
          <w:szCs w:val="18"/>
          <w:lang w:val="es-ES"/>
        </w:rPr>
        <w:t>… </w:t>
      </w:r>
    </w:p>
    <w:p w:rsidR="00E2598F" w:rsidRPr="005F52DB" w:rsidRDefault="00E2598F" w:rsidP="008A05D7">
      <w:pPr>
        <w:pStyle w:val="Textonotapie"/>
        <w:rPr>
          <w:i/>
          <w:sz w:val="18"/>
          <w:szCs w:val="18"/>
          <w:lang w:val="es-ES"/>
        </w:rPr>
      </w:pPr>
      <w:r w:rsidRPr="005F52DB">
        <w:rPr>
          <w:i/>
          <w:sz w:val="18"/>
          <w:szCs w:val="18"/>
          <w:lang w:val="es-ES"/>
        </w:rPr>
        <w:t>f) El señalamiento de los términos de referencia y guías mineras que se aplicarán en los trabajos de exploración y el estimativo de la inversión económica resultante de la aplicación de tales términos y guías;</w:t>
      </w:r>
    </w:p>
    <w:p w:rsidR="00E2598F" w:rsidRPr="005F52DB" w:rsidRDefault="00E2598F" w:rsidP="008A05D7">
      <w:pPr>
        <w:pStyle w:val="Textonotapie"/>
        <w:rPr>
          <w:sz w:val="18"/>
          <w:szCs w:val="18"/>
          <w:lang w:val="es-ES"/>
        </w:rPr>
      </w:pPr>
      <w:r w:rsidRPr="005F52DB">
        <w:rPr>
          <w:i/>
          <w:sz w:val="18"/>
          <w:szCs w:val="18"/>
          <w:lang w:val="es-ES"/>
        </w:rPr>
        <w:t xml:space="preserve"> …” </w:t>
      </w:r>
    </w:p>
    <w:p w:rsidR="00E2598F" w:rsidRDefault="00E2598F" w:rsidP="008A05D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8F" w:rsidRPr="00157C52" w:rsidRDefault="00E2598F">
    <w:pPr>
      <w:pStyle w:val="Encabezado"/>
      <w:rPr>
        <w:rStyle w:val="Nmerodepgina"/>
        <w:rFonts w:ascii="Calibri" w:hAnsi="Calibri" w:cs="Calibri"/>
        <w:b/>
        <w:sz w:val="22"/>
        <w:szCs w:val="22"/>
      </w:rPr>
    </w:pPr>
    <w:r w:rsidRPr="00157C52">
      <w:rPr>
        <w:rFonts w:ascii="Calibri" w:hAnsi="Calibri" w:cs="Calibri"/>
        <w:b/>
        <w:sz w:val="22"/>
        <w:szCs w:val="22"/>
        <w:lang w:val="es-ES_tradnl"/>
      </w:rPr>
      <w:t xml:space="preserve">RESOLUCIÓN No.                                           DE                                                              Hoja No. </w:t>
    </w:r>
    <w:r w:rsidRPr="00157C52">
      <w:rPr>
        <w:rFonts w:ascii="Calibri" w:hAnsi="Calibri" w:cs="Calibri"/>
        <w:b/>
        <w:sz w:val="22"/>
        <w:szCs w:val="22"/>
        <w:lang w:val="es-ES_tradnl"/>
      </w:rPr>
      <w:fldChar w:fldCharType="begin"/>
    </w:r>
    <w:r w:rsidRPr="00157C52">
      <w:rPr>
        <w:rFonts w:ascii="Calibri" w:hAnsi="Calibri" w:cs="Calibri"/>
        <w:b/>
        <w:sz w:val="22"/>
        <w:szCs w:val="22"/>
        <w:lang w:val="es-ES_tradnl"/>
      </w:rPr>
      <w:instrText xml:space="preserve"> PAGE  \* Arabic  \* MERGEFORMAT </w:instrText>
    </w:r>
    <w:r w:rsidRPr="00157C52">
      <w:rPr>
        <w:rFonts w:ascii="Calibri" w:hAnsi="Calibri" w:cs="Calibri"/>
        <w:b/>
        <w:sz w:val="22"/>
        <w:szCs w:val="22"/>
        <w:lang w:val="es-ES_tradnl"/>
      </w:rPr>
      <w:fldChar w:fldCharType="separate"/>
    </w:r>
    <w:r w:rsidR="00BD622D">
      <w:rPr>
        <w:rFonts w:ascii="Calibri" w:hAnsi="Calibri" w:cs="Calibri"/>
        <w:b/>
        <w:noProof/>
        <w:sz w:val="22"/>
        <w:szCs w:val="22"/>
        <w:lang w:val="es-ES_tradnl"/>
      </w:rPr>
      <w:t>2</w:t>
    </w:r>
    <w:r w:rsidRPr="00157C52">
      <w:rPr>
        <w:rFonts w:ascii="Calibri" w:hAnsi="Calibri" w:cs="Calibri"/>
        <w:b/>
        <w:sz w:val="22"/>
        <w:szCs w:val="22"/>
        <w:lang w:val="es-ES_tradnl"/>
      </w:rPr>
      <w:fldChar w:fldCharType="end"/>
    </w:r>
    <w:r w:rsidRPr="00157C52">
      <w:rPr>
        <w:rFonts w:ascii="Calibri" w:hAnsi="Calibri" w:cs="Calibri"/>
        <w:b/>
        <w:sz w:val="22"/>
        <w:szCs w:val="22"/>
        <w:lang w:val="es-ES_tradnl"/>
      </w:rPr>
      <w:t xml:space="preserve"> de </w:t>
    </w:r>
    <w:r w:rsidRPr="00157C52">
      <w:rPr>
        <w:rFonts w:ascii="Calibri" w:hAnsi="Calibri" w:cs="Calibri"/>
        <w:sz w:val="22"/>
        <w:szCs w:val="22"/>
      </w:rPr>
      <w:fldChar w:fldCharType="begin"/>
    </w:r>
    <w:r w:rsidRPr="00157C52">
      <w:rPr>
        <w:rFonts w:ascii="Calibri" w:hAnsi="Calibri" w:cs="Calibri"/>
        <w:sz w:val="22"/>
        <w:szCs w:val="22"/>
      </w:rPr>
      <w:instrText xml:space="preserve"> NUMPAGES  \* Arabic  \* MERGEFORMAT </w:instrText>
    </w:r>
    <w:r w:rsidRPr="00157C52">
      <w:rPr>
        <w:rFonts w:ascii="Calibri" w:hAnsi="Calibri" w:cs="Calibri"/>
        <w:sz w:val="22"/>
        <w:szCs w:val="22"/>
      </w:rPr>
      <w:fldChar w:fldCharType="separate"/>
    </w:r>
    <w:r w:rsidR="00BD622D" w:rsidRPr="00BD622D">
      <w:rPr>
        <w:rFonts w:ascii="Calibri" w:hAnsi="Calibri" w:cs="Calibri"/>
        <w:b/>
        <w:noProof/>
        <w:sz w:val="22"/>
        <w:szCs w:val="22"/>
        <w:lang w:val="es-ES_tradnl"/>
      </w:rPr>
      <w:t>9</w:t>
    </w:r>
    <w:r w:rsidRPr="00157C52">
      <w:rPr>
        <w:rFonts w:ascii="Calibri" w:hAnsi="Calibri" w:cs="Calibri"/>
        <w:b/>
        <w:noProof/>
        <w:sz w:val="22"/>
        <w:szCs w:val="22"/>
        <w:lang w:val="es-ES_tradnl"/>
      </w:rPr>
      <w:fldChar w:fldCharType="end"/>
    </w:r>
  </w:p>
  <w:p w:rsidR="00E2598F" w:rsidRDefault="00E2598F">
    <w:pPr>
      <w:pStyle w:val="Encabezado"/>
      <w:jc w:val="center"/>
      <w:rPr>
        <w:rStyle w:val="Nmerodepgina"/>
        <w:sz w:val="20"/>
      </w:rPr>
    </w:pPr>
    <w:r>
      <w:rPr>
        <w:noProof/>
        <w:lang w:val="es-CO" w:eastAsia="es-CO"/>
      </w:rPr>
      <mc:AlternateContent>
        <mc:Choice Requires="wpg">
          <w:drawing>
            <wp:anchor distT="0" distB="0" distL="114300" distR="114300" simplePos="0" relativeHeight="251660288" behindDoc="0" locked="0" layoutInCell="1" allowOverlap="1" wp14:anchorId="5277ACA5" wp14:editId="542728CE">
              <wp:simplePos x="0" y="0"/>
              <wp:positionH relativeFrom="column">
                <wp:posOffset>-228600</wp:posOffset>
              </wp:positionH>
              <wp:positionV relativeFrom="paragraph">
                <wp:posOffset>29210</wp:posOffset>
              </wp:positionV>
              <wp:extent cx="5943600" cy="9474200"/>
              <wp:effectExtent l="0" t="0" r="19050" b="3175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9474200"/>
                        <a:chOff x="1906" y="2794"/>
                        <a:chExt cx="9515" cy="13198"/>
                      </a:xfrm>
                    </wpg:grpSpPr>
                    <wps:wsp>
                      <wps:cNvPr id="12" name="Line 2"/>
                      <wps:cNvCnPr/>
                      <wps:spPr bwMode="auto">
                        <a:xfrm>
                          <a:off x="11401" y="2794"/>
                          <a:ext cx="0" cy="1319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3"/>
                      <wps:cNvSpPr>
                        <a:spLocks/>
                      </wps:cNvSpPr>
                      <wps:spPr bwMode="auto">
                        <a:xfrm>
                          <a:off x="1906" y="2809"/>
                          <a:ext cx="9515" cy="255"/>
                        </a:xfrm>
                        <a:custGeom>
                          <a:avLst/>
                          <a:gdLst>
                            <a:gd name="T0" fmla="*/ 0 w 2760"/>
                            <a:gd name="T1" fmla="*/ 0 h 1"/>
                            <a:gd name="T2" fmla="*/ 9515 w 2760"/>
                            <a:gd name="T3" fmla="*/ 0 h 1"/>
                            <a:gd name="T4" fmla="*/ 0 60000 65536"/>
                            <a:gd name="T5" fmla="*/ 0 60000 65536"/>
                          </a:gdLst>
                          <a:ahLst/>
                          <a:cxnLst>
                            <a:cxn ang="T4">
                              <a:pos x="T0" y="T1"/>
                            </a:cxn>
                            <a:cxn ang="T5">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 name="Line 4"/>
                      <wps:cNvCnPr/>
                      <wps:spPr bwMode="auto">
                        <a:xfrm flipH="1">
                          <a:off x="1906" y="2804"/>
                          <a:ext cx="5" cy="131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wps:spPr bwMode="auto">
                        <a:xfrm flipV="1">
                          <a:off x="1911" y="15985"/>
                          <a:ext cx="9510" cy="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63CC8" id="Grupo 11" o:spid="_x0000_s1026" style="position:absolute;margin-left:-18pt;margin-top:2.3pt;width:468pt;height:746pt;z-index:251660288" coordorigin="1906,2794" coordsize="9515,1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">
              <v:line id="Line 2" o:spid="_x0000_s1027" style="position:absolute;visibility:visible;mso-wrap-style:square" from="11401,2794" to="11401,1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shape id="Freeform 3" o:spid="_x0000_s1028"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KwcEA&#10;AADbAAAADwAAAGRycy9kb3ducmV2LnhtbERPTWvCQBC9F/oflhF6azaxRDS6ShFa4q2NwfOYHZNg&#10;djbsbjX9991Cobd5vM/Z7CYziBs531tWkCUpCOLG6p5bBfXx7XkJwgdkjYNlUvBNHnbbx4cNFtre&#10;+ZNuVWhFDGFfoIIuhLGQ0jcdGfSJHYkjd7HOYIjQtVI7vMdwM8h5mi6kwZ5jQ4cj7TtqrtWXUeDK&#10;RfZ+yFxq6tN5VX1kh1yec6WeZtPrGkSgKfyL/9yljvNf4P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hisHBAAAA2wAAAA8AAAAAAAAAAAAAAAAAmAIAAGRycy9kb3du&#10;cmV2LnhtbFBLBQYAAAAABAAEAPUAAACGAwAAAAA=&#10;" path="m,l2760,e" strokeweight="1.5pt">
                <v:path arrowok="t" o:connecttype="custom" o:connectlocs="0,0;32803,0" o:connectangles="0,0"/>
              </v:shape>
              <v:line id="Line 4" o:spid="_x0000_s1029" style="position:absolute;flip:x;visibility:visible;mso-wrap-style:square" from="1906,2804" to="1911,15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strokeweight="1.5pt"/>
              <v:line id="Line 5" o:spid="_x0000_s1030" style="position:absolute;flip:y;visibility:visible;mso-wrap-style:square" from="1911,15985" to="11421,15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97MAAAADbAAAADwAAAGRycy9kb3ducmV2LnhtbERPS4vCMBC+C/sfwizsTdMVF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SvezAAAAA2wAAAA8AAAAAAAAAAAAAAAAA&#10;oQIAAGRycy9kb3ducmV2LnhtbFBLBQYAAAAABAAEAPkAAACOAwAAAAA=&#10;" strokeweight="1.5pt"/>
            </v:group>
          </w:pict>
        </mc:Fallback>
      </mc:AlternateContent>
    </w:r>
  </w:p>
  <w:p w:rsidR="00E2598F" w:rsidRPr="00091AF9" w:rsidRDefault="00E2598F" w:rsidP="00091AF9">
    <w:pPr>
      <w:rPr>
        <w:rFonts w:cs="Arial"/>
        <w:sz w:val="22"/>
        <w:szCs w:val="22"/>
      </w:rPr>
    </w:pPr>
  </w:p>
  <w:p w:rsidR="00E2598F" w:rsidRPr="00F52188" w:rsidRDefault="00E2598F" w:rsidP="00F52188">
    <w:pPr>
      <w:jc w:val="center"/>
      <w:rPr>
        <w:rFonts w:cs="Arial"/>
        <w:i/>
        <w:sz w:val="22"/>
        <w:szCs w:val="22"/>
      </w:rPr>
    </w:pPr>
  </w:p>
  <w:p w:rsidR="00E2598F" w:rsidRPr="00A960F0" w:rsidRDefault="00E2598F" w:rsidP="00CD14DB">
    <w:pPr>
      <w:jc w:val="center"/>
      <w:rPr>
        <w:rFonts w:ascii="Calibri" w:hAnsi="Calibri"/>
        <w:i/>
        <w:sz w:val="20"/>
        <w:szCs w:val="20"/>
      </w:rPr>
    </w:pPr>
    <w:r w:rsidRPr="00091AF9">
      <w:rPr>
        <w:rFonts w:cs="Arial"/>
        <w:i/>
        <w:sz w:val="22"/>
        <w:szCs w:val="22"/>
      </w:rPr>
      <w:t>“</w:t>
    </w:r>
    <w:r w:rsidRPr="00A671A2">
      <w:rPr>
        <w:rFonts w:cs="Arial"/>
        <w:i/>
        <w:sz w:val="22"/>
        <w:szCs w:val="22"/>
      </w:rPr>
      <w:t>Por medio de la cual se adoptan  los términos de referencia señalados en el literal f del artículo 271, los artículos 278, 339 y 340 del Código de Minas</w:t>
    </w:r>
    <w:r>
      <w:rPr>
        <w:rFonts w:cs="Arial"/>
        <w:i/>
        <w:sz w:val="22"/>
        <w:szCs w:val="22"/>
      </w:rPr>
      <w:t>, se deroga la Resolución 428 de 2013</w:t>
    </w:r>
    <w:r w:rsidRPr="00A671A2">
      <w:rPr>
        <w:rFonts w:cs="Arial"/>
        <w:i/>
        <w:sz w:val="22"/>
        <w:szCs w:val="22"/>
      </w:rPr>
      <w:t xml:space="preserve"> y se dictan otras disposiciones”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8F" w:rsidRDefault="00E2598F">
    <w:pPr>
      <w:pStyle w:val="Encabezado"/>
    </w:pPr>
    <w:r>
      <w:rPr>
        <w:noProof/>
        <w:lang w:val="es-CO" w:eastAsia="es-CO"/>
      </w:rPr>
      <mc:AlternateContent>
        <mc:Choice Requires="wpg">
          <w:drawing>
            <wp:anchor distT="0" distB="0" distL="114300" distR="114300" simplePos="0" relativeHeight="251659264" behindDoc="1" locked="0" layoutInCell="0" allowOverlap="1" wp14:anchorId="7D555221" wp14:editId="4D3CC063">
              <wp:simplePos x="0" y="0"/>
              <wp:positionH relativeFrom="column">
                <wp:posOffset>-275590</wp:posOffset>
              </wp:positionH>
              <wp:positionV relativeFrom="paragraph">
                <wp:posOffset>-257810</wp:posOffset>
              </wp:positionV>
              <wp:extent cx="5943600" cy="10048240"/>
              <wp:effectExtent l="0" t="0" r="1905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9"/>
                        <wps:cNvSpPr>
                          <a:spLocks/>
                        </wps:cNvSpPr>
                        <wps:spPr bwMode="auto">
                          <a:xfrm>
                            <a:off x="1906" y="2809"/>
                            <a:ext cx="9515" cy="255"/>
                          </a:xfrm>
                          <a:custGeom>
                            <a:avLst/>
                            <a:gdLst>
                              <a:gd name="T0" fmla="*/ 0 w 2760"/>
                              <a:gd name="T1" fmla="*/ 0 h 1"/>
                              <a:gd name="T2" fmla="*/ 9515 w 2760"/>
                              <a:gd name="T3" fmla="*/ 0 h 1"/>
                              <a:gd name="T4" fmla="*/ 0 60000 65536"/>
                              <a:gd name="T5" fmla="*/ 0 60000 65536"/>
                            </a:gdLst>
                            <a:ahLst/>
                            <a:cxnLst>
                              <a:cxn ang="T4">
                                <a:pos x="T0" y="T1"/>
                              </a:cxn>
                              <a:cxn ang="T5">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 name="Line 10"/>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4582" y="2895"/>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98F" w:rsidRPr="00157C52" w:rsidRDefault="00E2598F" w:rsidP="00CD14DB">
                              <w:pPr>
                                <w:jc w:val="center"/>
                                <w:rPr>
                                  <w:rFonts w:ascii="Calibri" w:hAnsi="Calibri" w:cs="Calibri"/>
                                  <w:b/>
                                  <w:sz w:val="28"/>
                                  <w:szCs w:val="28"/>
                                </w:rPr>
                              </w:pPr>
                              <w:r w:rsidRPr="00157C52">
                                <w:rPr>
                                  <w:rFonts w:ascii="Calibri" w:hAnsi="Calibri" w:cs="Calibri"/>
                                  <w:b/>
                                  <w:sz w:val="28"/>
                                  <w:szCs w:val="28"/>
                                </w:rPr>
                                <w:t>AGENCIA NACIONAL DE MINERÍA</w:t>
                              </w:r>
                            </w:p>
                            <w:p w:rsidR="00E2598F" w:rsidRDefault="00E2598F">
                              <w:pPr>
                                <w:jc w:val="right"/>
                                <w:rPr>
                                  <w:b/>
                                </w:rPr>
                              </w:pP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98F" w:rsidRDefault="00E2598F" w:rsidP="00CD14DB">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555221" id="Grupo 1" o:spid="_x0000_s1026" style="position:absolute;margin-left:-21.7pt;margin-top:-20.3pt;width:468pt;height:791.2pt;z-index:-251657216"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" o:allowincell="f">
              <v:group id="Group 7" o:spid="_x0000_s1027" style="position:absolute;left:1864;top:1600;width:9360;height:15163" coordorigin="1906,2794" coordsize="9515,14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8" o:spid="_x0000_s1028" style="position:absolute;visibility:visible;mso-wrap-style:square" from="11401,2794" to="11401,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shape id="Freeform 9" o:spid="_x0000_s1029"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R2cEA&#10;AADaAAAADwAAAGRycy9kb3ducmV2LnhtbESPQYvCMBSE7wv+h/CEva1pRUWrUURQ9LZbxfOzebbF&#10;5qUkUbv/3ggLexxm5htmsepMIx7kfG1ZQTpIQBAXVtdcKjgdt19TED4ga2wsk4Jf8rBa9j4WmGn7&#10;5B965KEUEcI+QwVVCG0mpS8qMugHtiWO3tU6gyFKV0rt8BnhppHDJJlIgzXHhQpb2lRU3PK7UeD2&#10;k3R3SF1iTufLLP9OD2N5GSv12e/WcxCBuvAf/mvvtYIR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EdnBAAAA2gAAAA8AAAAAAAAAAAAAAAAAmAIAAGRycy9kb3du&#10;cmV2LnhtbFBLBQYAAAAABAAEAPUAAACGAwAAAAA=&#10;" path="m,l2760,e" strokeweight="1.5pt">
                  <v:path arrowok="t" o:connecttype="custom" o:connectlocs="0,0;32803,0" o:connectangles="0,0"/>
                </v:shape>
                <v:line id="Line 10" o:spid="_x0000_s1030" style="position:absolute;visibility:visible;mso-wrap-style:square" from="1911,2804" to="1911,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11" o:spid="_x0000_s1031" style="position:absolute;visibility:visible;mso-wrap-style:square" from="1911,17428" to="11407,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group>
              <v:group id="Group 12" o:spid="_x0000_s1032" style="position:absolute;left:4608;top:1728;width:4140;height:2220" coordorigin="4582,1215" coordsize="4140,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KsGjBAAAA2gAAAA8AAABkcnMvZG93bnJldi54bWxEj8FuwjAMhu+TeIfISNxGSiUGKgSENoG6&#10;4woPYDWmrWic0gQoPP18mLSj9fv/7G+9HVyr7tSHxrOB2TQBRVx623Bl4HTcvy9BhYhssfVMBp4U&#10;YLsZva0xs/7BP3QvYqUEwiFDA3WMXaZ1KGtyGKa+I5bs7HuHUca+0rbHh8Bdq9Mk+dAOG5YLNXb0&#10;WVN5KW5OKN/54poeissrnQ+LHbX+K597YybjYbcCFWmI/8t/7dwakF9FRTRAb3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4KsGjBAAAA2gAAAA8AAAAAAAAAAAAAAAAAnwIA&#10;AGRycy9kb3ducmV2LnhtbFBLBQYAAAAABAAEAPcAAACNAw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2598F" w:rsidRPr="00157C52" w:rsidRDefault="00E2598F" w:rsidP="00CD14DB">
                        <w:pPr>
                          <w:jc w:val="center"/>
                          <w:rPr>
                            <w:rFonts w:ascii="Calibri" w:hAnsi="Calibri" w:cs="Calibri"/>
                            <w:b/>
                            <w:sz w:val="28"/>
                            <w:szCs w:val="28"/>
                          </w:rPr>
                        </w:pPr>
                        <w:r w:rsidRPr="00157C52">
                          <w:rPr>
                            <w:rFonts w:ascii="Calibri" w:hAnsi="Calibri" w:cs="Calibri"/>
                            <w:b/>
                            <w:sz w:val="28"/>
                            <w:szCs w:val="28"/>
                          </w:rPr>
                          <w:t>AGENCIA NACIONAL DE MINERÍA</w:t>
                        </w:r>
                      </w:p>
                      <w:p w:rsidR="00E2598F" w:rsidRDefault="00E2598F">
                        <w:pPr>
                          <w:jc w:val="right"/>
                          <w:rPr>
                            <w:b/>
                          </w:rPr>
                        </w:pPr>
                      </w:p>
                    </w:txbxContent>
                  </v:textbox>
                </v:shape>
                <v:shape id="Text Box 15" o:spid="_x0000_s1035" type="#_x0000_t202" style="position:absolute;left:5302;top:1215;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2598F" w:rsidRDefault="00E2598F" w:rsidP="00CD14DB">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A36F1"/>
    <w:multiLevelType w:val="hybridMultilevel"/>
    <w:tmpl w:val="EA62580C"/>
    <w:lvl w:ilvl="0" w:tplc="96E206E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E5E5AD7"/>
    <w:multiLevelType w:val="hybridMultilevel"/>
    <w:tmpl w:val="C61CC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AE90D54"/>
    <w:multiLevelType w:val="hybridMultilevel"/>
    <w:tmpl w:val="E6AAAD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B20448"/>
    <w:multiLevelType w:val="hybridMultilevel"/>
    <w:tmpl w:val="EA42A07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634E6102"/>
    <w:multiLevelType w:val="hybridMultilevel"/>
    <w:tmpl w:val="FB9AFD08"/>
    <w:lvl w:ilvl="0" w:tplc="C1AECA5E">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FF"/>
    <w:rsid w:val="0000109F"/>
    <w:rsid w:val="000010E0"/>
    <w:rsid w:val="00001225"/>
    <w:rsid w:val="00001655"/>
    <w:rsid w:val="000017D8"/>
    <w:rsid w:val="00001EDF"/>
    <w:rsid w:val="00001F26"/>
    <w:rsid w:val="00002B43"/>
    <w:rsid w:val="00002EB8"/>
    <w:rsid w:val="000033FE"/>
    <w:rsid w:val="0000346E"/>
    <w:rsid w:val="00003B25"/>
    <w:rsid w:val="0000492F"/>
    <w:rsid w:val="000056C7"/>
    <w:rsid w:val="000071A2"/>
    <w:rsid w:val="00010019"/>
    <w:rsid w:val="0001034E"/>
    <w:rsid w:val="00011612"/>
    <w:rsid w:val="00011780"/>
    <w:rsid w:val="000118AE"/>
    <w:rsid w:val="00012271"/>
    <w:rsid w:val="000137C6"/>
    <w:rsid w:val="00013CCB"/>
    <w:rsid w:val="00013F61"/>
    <w:rsid w:val="000143B6"/>
    <w:rsid w:val="000143FD"/>
    <w:rsid w:val="00015994"/>
    <w:rsid w:val="00016985"/>
    <w:rsid w:val="00016A1F"/>
    <w:rsid w:val="00016E7A"/>
    <w:rsid w:val="0002009D"/>
    <w:rsid w:val="00020CD4"/>
    <w:rsid w:val="0002150A"/>
    <w:rsid w:val="00021BC8"/>
    <w:rsid w:val="00021E71"/>
    <w:rsid w:val="000220B4"/>
    <w:rsid w:val="000236CD"/>
    <w:rsid w:val="00023B5E"/>
    <w:rsid w:val="00023F6F"/>
    <w:rsid w:val="00024031"/>
    <w:rsid w:val="00024785"/>
    <w:rsid w:val="000255FD"/>
    <w:rsid w:val="00026060"/>
    <w:rsid w:val="00026956"/>
    <w:rsid w:val="00026E65"/>
    <w:rsid w:val="00026F8E"/>
    <w:rsid w:val="00027116"/>
    <w:rsid w:val="0002741C"/>
    <w:rsid w:val="00027B0D"/>
    <w:rsid w:val="00031716"/>
    <w:rsid w:val="00031779"/>
    <w:rsid w:val="00031D33"/>
    <w:rsid w:val="00032EDF"/>
    <w:rsid w:val="000331C9"/>
    <w:rsid w:val="00035796"/>
    <w:rsid w:val="00036585"/>
    <w:rsid w:val="000372E4"/>
    <w:rsid w:val="00041B86"/>
    <w:rsid w:val="00042D0F"/>
    <w:rsid w:val="00042E3E"/>
    <w:rsid w:val="000458A8"/>
    <w:rsid w:val="00045B4E"/>
    <w:rsid w:val="00047BE1"/>
    <w:rsid w:val="000508D5"/>
    <w:rsid w:val="00051DCD"/>
    <w:rsid w:val="00053F58"/>
    <w:rsid w:val="00053FE4"/>
    <w:rsid w:val="000545E2"/>
    <w:rsid w:val="0005593D"/>
    <w:rsid w:val="0005614F"/>
    <w:rsid w:val="000562BF"/>
    <w:rsid w:val="00057D21"/>
    <w:rsid w:val="0006041A"/>
    <w:rsid w:val="000604CD"/>
    <w:rsid w:val="000605BE"/>
    <w:rsid w:val="0006177A"/>
    <w:rsid w:val="000623E8"/>
    <w:rsid w:val="000638A1"/>
    <w:rsid w:val="00063942"/>
    <w:rsid w:val="00064A27"/>
    <w:rsid w:val="0006555F"/>
    <w:rsid w:val="00065BA0"/>
    <w:rsid w:val="00066451"/>
    <w:rsid w:val="0006791B"/>
    <w:rsid w:val="00071307"/>
    <w:rsid w:val="0007165E"/>
    <w:rsid w:val="00072C6F"/>
    <w:rsid w:val="000743D9"/>
    <w:rsid w:val="0007469C"/>
    <w:rsid w:val="00074730"/>
    <w:rsid w:val="0007541A"/>
    <w:rsid w:val="000757ED"/>
    <w:rsid w:val="000758F0"/>
    <w:rsid w:val="00075DBE"/>
    <w:rsid w:val="00077207"/>
    <w:rsid w:val="000775A2"/>
    <w:rsid w:val="000776DB"/>
    <w:rsid w:val="00077A32"/>
    <w:rsid w:val="00077BD2"/>
    <w:rsid w:val="000803CE"/>
    <w:rsid w:val="00080B1B"/>
    <w:rsid w:val="00080CE3"/>
    <w:rsid w:val="00080E89"/>
    <w:rsid w:val="0008257E"/>
    <w:rsid w:val="0008311C"/>
    <w:rsid w:val="0008353A"/>
    <w:rsid w:val="00083BAB"/>
    <w:rsid w:val="00083EE4"/>
    <w:rsid w:val="000841F0"/>
    <w:rsid w:val="000845CE"/>
    <w:rsid w:val="00085D1F"/>
    <w:rsid w:val="000864E1"/>
    <w:rsid w:val="00086AD8"/>
    <w:rsid w:val="00087F84"/>
    <w:rsid w:val="000909C0"/>
    <w:rsid w:val="00090B61"/>
    <w:rsid w:val="00090F14"/>
    <w:rsid w:val="0009136F"/>
    <w:rsid w:val="00091AF9"/>
    <w:rsid w:val="00092425"/>
    <w:rsid w:val="0009272C"/>
    <w:rsid w:val="0009288A"/>
    <w:rsid w:val="000930AC"/>
    <w:rsid w:val="000930C9"/>
    <w:rsid w:val="0009312B"/>
    <w:rsid w:val="000934C0"/>
    <w:rsid w:val="00093F0E"/>
    <w:rsid w:val="0009401A"/>
    <w:rsid w:val="00094EBC"/>
    <w:rsid w:val="0009586D"/>
    <w:rsid w:val="00096028"/>
    <w:rsid w:val="000969AD"/>
    <w:rsid w:val="0009740D"/>
    <w:rsid w:val="00097670"/>
    <w:rsid w:val="000A0674"/>
    <w:rsid w:val="000A166D"/>
    <w:rsid w:val="000A34E7"/>
    <w:rsid w:val="000A47E6"/>
    <w:rsid w:val="000A65F2"/>
    <w:rsid w:val="000A69D4"/>
    <w:rsid w:val="000A6A4F"/>
    <w:rsid w:val="000A6EF6"/>
    <w:rsid w:val="000A7006"/>
    <w:rsid w:val="000B1E5C"/>
    <w:rsid w:val="000B38F9"/>
    <w:rsid w:val="000B3DFF"/>
    <w:rsid w:val="000B5669"/>
    <w:rsid w:val="000B68DA"/>
    <w:rsid w:val="000B78BA"/>
    <w:rsid w:val="000C014E"/>
    <w:rsid w:val="000C0735"/>
    <w:rsid w:val="000C09F0"/>
    <w:rsid w:val="000C1886"/>
    <w:rsid w:val="000C327C"/>
    <w:rsid w:val="000C36C9"/>
    <w:rsid w:val="000C5A42"/>
    <w:rsid w:val="000C5F2E"/>
    <w:rsid w:val="000C5FD9"/>
    <w:rsid w:val="000C6315"/>
    <w:rsid w:val="000C6B04"/>
    <w:rsid w:val="000C75F0"/>
    <w:rsid w:val="000C7E93"/>
    <w:rsid w:val="000D060B"/>
    <w:rsid w:val="000D1108"/>
    <w:rsid w:val="000D12C6"/>
    <w:rsid w:val="000D1CD7"/>
    <w:rsid w:val="000D1E38"/>
    <w:rsid w:val="000D482D"/>
    <w:rsid w:val="000D5C01"/>
    <w:rsid w:val="000D5EF9"/>
    <w:rsid w:val="000D5F36"/>
    <w:rsid w:val="000D6ECC"/>
    <w:rsid w:val="000D73BB"/>
    <w:rsid w:val="000E0B43"/>
    <w:rsid w:val="000E16C6"/>
    <w:rsid w:val="000E1AB0"/>
    <w:rsid w:val="000E1CF8"/>
    <w:rsid w:val="000E1E2B"/>
    <w:rsid w:val="000E3D4C"/>
    <w:rsid w:val="000E3FEE"/>
    <w:rsid w:val="000E4108"/>
    <w:rsid w:val="000E4751"/>
    <w:rsid w:val="000E5772"/>
    <w:rsid w:val="000E5CCA"/>
    <w:rsid w:val="000E7C63"/>
    <w:rsid w:val="000E7F5F"/>
    <w:rsid w:val="000F050E"/>
    <w:rsid w:val="000F095A"/>
    <w:rsid w:val="000F0C93"/>
    <w:rsid w:val="000F1034"/>
    <w:rsid w:val="000F1120"/>
    <w:rsid w:val="000F11AD"/>
    <w:rsid w:val="000F136A"/>
    <w:rsid w:val="000F2BEE"/>
    <w:rsid w:val="000F3564"/>
    <w:rsid w:val="000F390A"/>
    <w:rsid w:val="000F3C9C"/>
    <w:rsid w:val="000F4193"/>
    <w:rsid w:val="000F442B"/>
    <w:rsid w:val="000F486D"/>
    <w:rsid w:val="000F5919"/>
    <w:rsid w:val="000F5993"/>
    <w:rsid w:val="000F6409"/>
    <w:rsid w:val="000F69E7"/>
    <w:rsid w:val="000F6ACE"/>
    <w:rsid w:val="000F723F"/>
    <w:rsid w:val="00100275"/>
    <w:rsid w:val="0010186C"/>
    <w:rsid w:val="001022D4"/>
    <w:rsid w:val="00102E5A"/>
    <w:rsid w:val="0010368A"/>
    <w:rsid w:val="00103BED"/>
    <w:rsid w:val="00106389"/>
    <w:rsid w:val="00107484"/>
    <w:rsid w:val="001105F9"/>
    <w:rsid w:val="001115D4"/>
    <w:rsid w:val="00111D97"/>
    <w:rsid w:val="00112643"/>
    <w:rsid w:val="00112A4C"/>
    <w:rsid w:val="00112B61"/>
    <w:rsid w:val="00112CB2"/>
    <w:rsid w:val="00112CED"/>
    <w:rsid w:val="00112D08"/>
    <w:rsid w:val="001146D0"/>
    <w:rsid w:val="00114816"/>
    <w:rsid w:val="00114C38"/>
    <w:rsid w:val="00114C7A"/>
    <w:rsid w:val="001152D4"/>
    <w:rsid w:val="001157EE"/>
    <w:rsid w:val="0011625F"/>
    <w:rsid w:val="00116909"/>
    <w:rsid w:val="00116B69"/>
    <w:rsid w:val="00116BD5"/>
    <w:rsid w:val="00117317"/>
    <w:rsid w:val="00117523"/>
    <w:rsid w:val="0011791B"/>
    <w:rsid w:val="00120223"/>
    <w:rsid w:val="00120626"/>
    <w:rsid w:val="00120DE1"/>
    <w:rsid w:val="00120E86"/>
    <w:rsid w:val="00121A00"/>
    <w:rsid w:val="00122AF3"/>
    <w:rsid w:val="00122C42"/>
    <w:rsid w:val="00122C4C"/>
    <w:rsid w:val="00122CAE"/>
    <w:rsid w:val="001237C8"/>
    <w:rsid w:val="00124C0F"/>
    <w:rsid w:val="001250A0"/>
    <w:rsid w:val="00125554"/>
    <w:rsid w:val="00125B1D"/>
    <w:rsid w:val="00125B47"/>
    <w:rsid w:val="0012640D"/>
    <w:rsid w:val="00126871"/>
    <w:rsid w:val="00127267"/>
    <w:rsid w:val="00127E88"/>
    <w:rsid w:val="00127F8F"/>
    <w:rsid w:val="00130402"/>
    <w:rsid w:val="001304A4"/>
    <w:rsid w:val="00130CC8"/>
    <w:rsid w:val="00130F37"/>
    <w:rsid w:val="00131279"/>
    <w:rsid w:val="001312A2"/>
    <w:rsid w:val="001315E4"/>
    <w:rsid w:val="00131648"/>
    <w:rsid w:val="001319E3"/>
    <w:rsid w:val="001327D7"/>
    <w:rsid w:val="001330A5"/>
    <w:rsid w:val="001335E2"/>
    <w:rsid w:val="00133B8F"/>
    <w:rsid w:val="00134AF1"/>
    <w:rsid w:val="001358BD"/>
    <w:rsid w:val="00135D8E"/>
    <w:rsid w:val="00136584"/>
    <w:rsid w:val="0014009E"/>
    <w:rsid w:val="00141860"/>
    <w:rsid w:val="0014227F"/>
    <w:rsid w:val="00142FDD"/>
    <w:rsid w:val="00144180"/>
    <w:rsid w:val="00144C29"/>
    <w:rsid w:val="00144E77"/>
    <w:rsid w:val="00144F24"/>
    <w:rsid w:val="001452B3"/>
    <w:rsid w:val="0014620B"/>
    <w:rsid w:val="001463FF"/>
    <w:rsid w:val="00147BFD"/>
    <w:rsid w:val="00147EAD"/>
    <w:rsid w:val="0015149C"/>
    <w:rsid w:val="0015157A"/>
    <w:rsid w:val="00152184"/>
    <w:rsid w:val="001532C9"/>
    <w:rsid w:val="00153570"/>
    <w:rsid w:val="00153823"/>
    <w:rsid w:val="001541A1"/>
    <w:rsid w:val="00154883"/>
    <w:rsid w:val="00154F57"/>
    <w:rsid w:val="00155DF0"/>
    <w:rsid w:val="001562A3"/>
    <w:rsid w:val="001574C1"/>
    <w:rsid w:val="001574C8"/>
    <w:rsid w:val="00157586"/>
    <w:rsid w:val="00157A35"/>
    <w:rsid w:val="00157B3D"/>
    <w:rsid w:val="00157DD2"/>
    <w:rsid w:val="00160A2B"/>
    <w:rsid w:val="001610E8"/>
    <w:rsid w:val="0016117E"/>
    <w:rsid w:val="001615C9"/>
    <w:rsid w:val="0016357F"/>
    <w:rsid w:val="001638A8"/>
    <w:rsid w:val="00163EDF"/>
    <w:rsid w:val="00163F5F"/>
    <w:rsid w:val="00164F63"/>
    <w:rsid w:val="00165427"/>
    <w:rsid w:val="001655EE"/>
    <w:rsid w:val="0016693F"/>
    <w:rsid w:val="001674F8"/>
    <w:rsid w:val="001675C1"/>
    <w:rsid w:val="00167B52"/>
    <w:rsid w:val="00167D48"/>
    <w:rsid w:val="00171AE3"/>
    <w:rsid w:val="0017239B"/>
    <w:rsid w:val="001729A4"/>
    <w:rsid w:val="00172B34"/>
    <w:rsid w:val="00172D49"/>
    <w:rsid w:val="001731C0"/>
    <w:rsid w:val="0017344D"/>
    <w:rsid w:val="00173B33"/>
    <w:rsid w:val="00175142"/>
    <w:rsid w:val="00175317"/>
    <w:rsid w:val="00175594"/>
    <w:rsid w:val="00175685"/>
    <w:rsid w:val="00175F78"/>
    <w:rsid w:val="001762CF"/>
    <w:rsid w:val="001762F3"/>
    <w:rsid w:val="00176420"/>
    <w:rsid w:val="0017787A"/>
    <w:rsid w:val="001779F9"/>
    <w:rsid w:val="0018074D"/>
    <w:rsid w:val="00180C04"/>
    <w:rsid w:val="00180C3A"/>
    <w:rsid w:val="00180C48"/>
    <w:rsid w:val="001817A8"/>
    <w:rsid w:val="00181E49"/>
    <w:rsid w:val="0018318B"/>
    <w:rsid w:val="001831A0"/>
    <w:rsid w:val="00183933"/>
    <w:rsid w:val="00183A00"/>
    <w:rsid w:val="00183C57"/>
    <w:rsid w:val="00183D44"/>
    <w:rsid w:val="00183D71"/>
    <w:rsid w:val="0018424A"/>
    <w:rsid w:val="00185DED"/>
    <w:rsid w:val="0018636A"/>
    <w:rsid w:val="0018794A"/>
    <w:rsid w:val="00190BED"/>
    <w:rsid w:val="00191419"/>
    <w:rsid w:val="001921CE"/>
    <w:rsid w:val="00192750"/>
    <w:rsid w:val="00192AAC"/>
    <w:rsid w:val="0019334B"/>
    <w:rsid w:val="00194391"/>
    <w:rsid w:val="00194A4C"/>
    <w:rsid w:val="001950A5"/>
    <w:rsid w:val="001953D6"/>
    <w:rsid w:val="0019566C"/>
    <w:rsid w:val="00195AE6"/>
    <w:rsid w:val="00195F11"/>
    <w:rsid w:val="001975E1"/>
    <w:rsid w:val="00197B5A"/>
    <w:rsid w:val="00197CFB"/>
    <w:rsid w:val="001A0693"/>
    <w:rsid w:val="001A0E33"/>
    <w:rsid w:val="001A11F4"/>
    <w:rsid w:val="001A1912"/>
    <w:rsid w:val="001A2E00"/>
    <w:rsid w:val="001A41EF"/>
    <w:rsid w:val="001A5AFF"/>
    <w:rsid w:val="001A5F43"/>
    <w:rsid w:val="001A6252"/>
    <w:rsid w:val="001A6274"/>
    <w:rsid w:val="001A721C"/>
    <w:rsid w:val="001A78C3"/>
    <w:rsid w:val="001A7DB0"/>
    <w:rsid w:val="001A7F3F"/>
    <w:rsid w:val="001B107C"/>
    <w:rsid w:val="001B1C63"/>
    <w:rsid w:val="001B2C01"/>
    <w:rsid w:val="001B2D2D"/>
    <w:rsid w:val="001B346D"/>
    <w:rsid w:val="001B381E"/>
    <w:rsid w:val="001B4418"/>
    <w:rsid w:val="001B4C75"/>
    <w:rsid w:val="001B4F1A"/>
    <w:rsid w:val="001B5651"/>
    <w:rsid w:val="001B5F3C"/>
    <w:rsid w:val="001B6352"/>
    <w:rsid w:val="001B6931"/>
    <w:rsid w:val="001C05EB"/>
    <w:rsid w:val="001C07A0"/>
    <w:rsid w:val="001C0848"/>
    <w:rsid w:val="001C1815"/>
    <w:rsid w:val="001C28E4"/>
    <w:rsid w:val="001C39E5"/>
    <w:rsid w:val="001C3C42"/>
    <w:rsid w:val="001C4687"/>
    <w:rsid w:val="001C4F1C"/>
    <w:rsid w:val="001C5575"/>
    <w:rsid w:val="001C5C5A"/>
    <w:rsid w:val="001C6278"/>
    <w:rsid w:val="001C65CE"/>
    <w:rsid w:val="001C6D4A"/>
    <w:rsid w:val="001C77C2"/>
    <w:rsid w:val="001C7944"/>
    <w:rsid w:val="001C79A1"/>
    <w:rsid w:val="001C7EDF"/>
    <w:rsid w:val="001C7EED"/>
    <w:rsid w:val="001D04B6"/>
    <w:rsid w:val="001D04C3"/>
    <w:rsid w:val="001D0654"/>
    <w:rsid w:val="001D18DF"/>
    <w:rsid w:val="001D2334"/>
    <w:rsid w:val="001D3D33"/>
    <w:rsid w:val="001D3FE4"/>
    <w:rsid w:val="001D423A"/>
    <w:rsid w:val="001D43F5"/>
    <w:rsid w:val="001D528D"/>
    <w:rsid w:val="001D5415"/>
    <w:rsid w:val="001D6B69"/>
    <w:rsid w:val="001D74FF"/>
    <w:rsid w:val="001E09E3"/>
    <w:rsid w:val="001E0DD8"/>
    <w:rsid w:val="001E108E"/>
    <w:rsid w:val="001E14D3"/>
    <w:rsid w:val="001E2F4F"/>
    <w:rsid w:val="001E3C3E"/>
    <w:rsid w:val="001E3D30"/>
    <w:rsid w:val="001E3DA1"/>
    <w:rsid w:val="001E4D6E"/>
    <w:rsid w:val="001E4F73"/>
    <w:rsid w:val="001E5196"/>
    <w:rsid w:val="001E5DBF"/>
    <w:rsid w:val="001E68F8"/>
    <w:rsid w:val="001E6981"/>
    <w:rsid w:val="001E79C0"/>
    <w:rsid w:val="001E7F9F"/>
    <w:rsid w:val="001F07EB"/>
    <w:rsid w:val="001F08F1"/>
    <w:rsid w:val="001F0A20"/>
    <w:rsid w:val="001F1EFE"/>
    <w:rsid w:val="001F34AE"/>
    <w:rsid w:val="001F3991"/>
    <w:rsid w:val="001F41D2"/>
    <w:rsid w:val="001F4552"/>
    <w:rsid w:val="001F45E5"/>
    <w:rsid w:val="001F465D"/>
    <w:rsid w:val="001F4816"/>
    <w:rsid w:val="001F4F05"/>
    <w:rsid w:val="001F4F0E"/>
    <w:rsid w:val="001F576D"/>
    <w:rsid w:val="001F6596"/>
    <w:rsid w:val="001F6F24"/>
    <w:rsid w:val="001F7043"/>
    <w:rsid w:val="001F77B7"/>
    <w:rsid w:val="00200880"/>
    <w:rsid w:val="0020400D"/>
    <w:rsid w:val="00204371"/>
    <w:rsid w:val="00204AE1"/>
    <w:rsid w:val="00204BC1"/>
    <w:rsid w:val="00205299"/>
    <w:rsid w:val="002062AF"/>
    <w:rsid w:val="0020643A"/>
    <w:rsid w:val="0020722A"/>
    <w:rsid w:val="002073BA"/>
    <w:rsid w:val="00207AC5"/>
    <w:rsid w:val="00207C9D"/>
    <w:rsid w:val="00211299"/>
    <w:rsid w:val="00212084"/>
    <w:rsid w:val="002123C9"/>
    <w:rsid w:val="00212872"/>
    <w:rsid w:val="00212A7C"/>
    <w:rsid w:val="0021300F"/>
    <w:rsid w:val="002148D4"/>
    <w:rsid w:val="00215CDC"/>
    <w:rsid w:val="00215F40"/>
    <w:rsid w:val="002166BB"/>
    <w:rsid w:val="0021735E"/>
    <w:rsid w:val="002174B8"/>
    <w:rsid w:val="00217A7D"/>
    <w:rsid w:val="00217B12"/>
    <w:rsid w:val="00217BA3"/>
    <w:rsid w:val="00220B81"/>
    <w:rsid w:val="00220BA5"/>
    <w:rsid w:val="00221B72"/>
    <w:rsid w:val="0022269C"/>
    <w:rsid w:val="002227E4"/>
    <w:rsid w:val="002228FB"/>
    <w:rsid w:val="0022361F"/>
    <w:rsid w:val="0022375B"/>
    <w:rsid w:val="00223C37"/>
    <w:rsid w:val="0022509A"/>
    <w:rsid w:val="002251EC"/>
    <w:rsid w:val="00225DDF"/>
    <w:rsid w:val="00225E10"/>
    <w:rsid w:val="0022695D"/>
    <w:rsid w:val="00227300"/>
    <w:rsid w:val="0022733B"/>
    <w:rsid w:val="0022745E"/>
    <w:rsid w:val="0023118D"/>
    <w:rsid w:val="00232C74"/>
    <w:rsid w:val="00232F0D"/>
    <w:rsid w:val="00233E76"/>
    <w:rsid w:val="0023487A"/>
    <w:rsid w:val="00234904"/>
    <w:rsid w:val="0023508E"/>
    <w:rsid w:val="00235325"/>
    <w:rsid w:val="00235891"/>
    <w:rsid w:val="00236112"/>
    <w:rsid w:val="00236323"/>
    <w:rsid w:val="00237361"/>
    <w:rsid w:val="002374DB"/>
    <w:rsid w:val="002403B5"/>
    <w:rsid w:val="00240A46"/>
    <w:rsid w:val="0024153D"/>
    <w:rsid w:val="00241EDC"/>
    <w:rsid w:val="002422A4"/>
    <w:rsid w:val="00242E99"/>
    <w:rsid w:val="00244781"/>
    <w:rsid w:val="00244BB2"/>
    <w:rsid w:val="00245143"/>
    <w:rsid w:val="002459AF"/>
    <w:rsid w:val="00250C34"/>
    <w:rsid w:val="00251E88"/>
    <w:rsid w:val="0025256A"/>
    <w:rsid w:val="002525D4"/>
    <w:rsid w:val="00252695"/>
    <w:rsid w:val="00253D88"/>
    <w:rsid w:val="00254311"/>
    <w:rsid w:val="0025444B"/>
    <w:rsid w:val="00254A55"/>
    <w:rsid w:val="00254B39"/>
    <w:rsid w:val="00254C69"/>
    <w:rsid w:val="002568FD"/>
    <w:rsid w:val="00257606"/>
    <w:rsid w:val="0025790E"/>
    <w:rsid w:val="00257A35"/>
    <w:rsid w:val="00257D3D"/>
    <w:rsid w:val="00260FFB"/>
    <w:rsid w:val="00261678"/>
    <w:rsid w:val="00261FFF"/>
    <w:rsid w:val="002626F3"/>
    <w:rsid w:val="00262936"/>
    <w:rsid w:val="00262CEC"/>
    <w:rsid w:val="00265199"/>
    <w:rsid w:val="002651CB"/>
    <w:rsid w:val="002651F8"/>
    <w:rsid w:val="0026576B"/>
    <w:rsid w:val="0026649E"/>
    <w:rsid w:val="002674DC"/>
    <w:rsid w:val="00267598"/>
    <w:rsid w:val="00271481"/>
    <w:rsid w:val="002717BD"/>
    <w:rsid w:val="002718A6"/>
    <w:rsid w:val="00271C14"/>
    <w:rsid w:val="00272866"/>
    <w:rsid w:val="0027306D"/>
    <w:rsid w:val="0027316C"/>
    <w:rsid w:val="002731A9"/>
    <w:rsid w:val="002734E4"/>
    <w:rsid w:val="002736A8"/>
    <w:rsid w:val="002752E5"/>
    <w:rsid w:val="00275700"/>
    <w:rsid w:val="0027571B"/>
    <w:rsid w:val="002757E6"/>
    <w:rsid w:val="002759B9"/>
    <w:rsid w:val="00275A59"/>
    <w:rsid w:val="00276542"/>
    <w:rsid w:val="00276629"/>
    <w:rsid w:val="00276B5E"/>
    <w:rsid w:val="00277478"/>
    <w:rsid w:val="00277E06"/>
    <w:rsid w:val="00277F52"/>
    <w:rsid w:val="00277F64"/>
    <w:rsid w:val="002805A5"/>
    <w:rsid w:val="002812C4"/>
    <w:rsid w:val="00281369"/>
    <w:rsid w:val="00281771"/>
    <w:rsid w:val="00281FB9"/>
    <w:rsid w:val="00282952"/>
    <w:rsid w:val="00282B9B"/>
    <w:rsid w:val="00283885"/>
    <w:rsid w:val="00284B9D"/>
    <w:rsid w:val="00284E5F"/>
    <w:rsid w:val="00284EF0"/>
    <w:rsid w:val="00285212"/>
    <w:rsid w:val="002853B8"/>
    <w:rsid w:val="00285CD9"/>
    <w:rsid w:val="002873EE"/>
    <w:rsid w:val="0028744E"/>
    <w:rsid w:val="00287E1A"/>
    <w:rsid w:val="00287EE6"/>
    <w:rsid w:val="00290FDA"/>
    <w:rsid w:val="00291E5E"/>
    <w:rsid w:val="002921B7"/>
    <w:rsid w:val="002923C3"/>
    <w:rsid w:val="00293D50"/>
    <w:rsid w:val="00294456"/>
    <w:rsid w:val="00294A83"/>
    <w:rsid w:val="00294F51"/>
    <w:rsid w:val="00295399"/>
    <w:rsid w:val="00295B6E"/>
    <w:rsid w:val="0029661A"/>
    <w:rsid w:val="002968E6"/>
    <w:rsid w:val="00297120"/>
    <w:rsid w:val="002975C5"/>
    <w:rsid w:val="00297A9C"/>
    <w:rsid w:val="002A0116"/>
    <w:rsid w:val="002A0888"/>
    <w:rsid w:val="002A0BA0"/>
    <w:rsid w:val="002A0E64"/>
    <w:rsid w:val="002A14BE"/>
    <w:rsid w:val="002A1C42"/>
    <w:rsid w:val="002A3A4E"/>
    <w:rsid w:val="002A3E8D"/>
    <w:rsid w:val="002A4506"/>
    <w:rsid w:val="002A4DA6"/>
    <w:rsid w:val="002A5CF5"/>
    <w:rsid w:val="002B0B51"/>
    <w:rsid w:val="002B0CBC"/>
    <w:rsid w:val="002B10B8"/>
    <w:rsid w:val="002B143D"/>
    <w:rsid w:val="002B1E3D"/>
    <w:rsid w:val="002B39B7"/>
    <w:rsid w:val="002B3E1D"/>
    <w:rsid w:val="002B3FCE"/>
    <w:rsid w:val="002B552A"/>
    <w:rsid w:val="002B5622"/>
    <w:rsid w:val="002B5AD1"/>
    <w:rsid w:val="002B63BA"/>
    <w:rsid w:val="002B701D"/>
    <w:rsid w:val="002B76FC"/>
    <w:rsid w:val="002B7E12"/>
    <w:rsid w:val="002C014D"/>
    <w:rsid w:val="002C0180"/>
    <w:rsid w:val="002C058D"/>
    <w:rsid w:val="002C0F46"/>
    <w:rsid w:val="002C1483"/>
    <w:rsid w:val="002C2811"/>
    <w:rsid w:val="002C4282"/>
    <w:rsid w:val="002C4B25"/>
    <w:rsid w:val="002C5536"/>
    <w:rsid w:val="002C55FE"/>
    <w:rsid w:val="002C5BD2"/>
    <w:rsid w:val="002C5CE7"/>
    <w:rsid w:val="002C685B"/>
    <w:rsid w:val="002C6870"/>
    <w:rsid w:val="002C7373"/>
    <w:rsid w:val="002C7876"/>
    <w:rsid w:val="002C792F"/>
    <w:rsid w:val="002C7B78"/>
    <w:rsid w:val="002D0059"/>
    <w:rsid w:val="002D0935"/>
    <w:rsid w:val="002D1753"/>
    <w:rsid w:val="002D176D"/>
    <w:rsid w:val="002D1FFC"/>
    <w:rsid w:val="002D2345"/>
    <w:rsid w:val="002D2CA1"/>
    <w:rsid w:val="002D3492"/>
    <w:rsid w:val="002D547E"/>
    <w:rsid w:val="002D6050"/>
    <w:rsid w:val="002D61A4"/>
    <w:rsid w:val="002D66D9"/>
    <w:rsid w:val="002D6F48"/>
    <w:rsid w:val="002D736C"/>
    <w:rsid w:val="002D7BF5"/>
    <w:rsid w:val="002E0051"/>
    <w:rsid w:val="002E0C45"/>
    <w:rsid w:val="002E0E7B"/>
    <w:rsid w:val="002E3258"/>
    <w:rsid w:val="002E3DB8"/>
    <w:rsid w:val="002E416A"/>
    <w:rsid w:val="002E480E"/>
    <w:rsid w:val="002E5087"/>
    <w:rsid w:val="002E5F82"/>
    <w:rsid w:val="002E6C43"/>
    <w:rsid w:val="002E7F05"/>
    <w:rsid w:val="002F0309"/>
    <w:rsid w:val="002F08E1"/>
    <w:rsid w:val="002F0BDE"/>
    <w:rsid w:val="002F0E04"/>
    <w:rsid w:val="002F1703"/>
    <w:rsid w:val="002F1D06"/>
    <w:rsid w:val="002F1EBD"/>
    <w:rsid w:val="002F21CB"/>
    <w:rsid w:val="002F223C"/>
    <w:rsid w:val="002F2337"/>
    <w:rsid w:val="002F30D2"/>
    <w:rsid w:val="002F3ACD"/>
    <w:rsid w:val="002F3EC1"/>
    <w:rsid w:val="002F479B"/>
    <w:rsid w:val="002F6E3C"/>
    <w:rsid w:val="00300AFE"/>
    <w:rsid w:val="00300C34"/>
    <w:rsid w:val="00300FDD"/>
    <w:rsid w:val="003013B7"/>
    <w:rsid w:val="0030152D"/>
    <w:rsid w:val="00301FB8"/>
    <w:rsid w:val="00302B69"/>
    <w:rsid w:val="00303EB5"/>
    <w:rsid w:val="00304029"/>
    <w:rsid w:val="00304323"/>
    <w:rsid w:val="003045A8"/>
    <w:rsid w:val="00305241"/>
    <w:rsid w:val="003058C4"/>
    <w:rsid w:val="00305BA7"/>
    <w:rsid w:val="00305BC0"/>
    <w:rsid w:val="0030606B"/>
    <w:rsid w:val="0030785D"/>
    <w:rsid w:val="00307A6B"/>
    <w:rsid w:val="003109FB"/>
    <w:rsid w:val="00310D5B"/>
    <w:rsid w:val="00311C6D"/>
    <w:rsid w:val="00315D1B"/>
    <w:rsid w:val="00315ECE"/>
    <w:rsid w:val="00316D06"/>
    <w:rsid w:val="003171FE"/>
    <w:rsid w:val="00317969"/>
    <w:rsid w:val="003202EF"/>
    <w:rsid w:val="0032039D"/>
    <w:rsid w:val="0032044D"/>
    <w:rsid w:val="00320F30"/>
    <w:rsid w:val="00321A2F"/>
    <w:rsid w:val="00322586"/>
    <w:rsid w:val="003228CC"/>
    <w:rsid w:val="00322E60"/>
    <w:rsid w:val="00323036"/>
    <w:rsid w:val="0032371C"/>
    <w:rsid w:val="00323D7E"/>
    <w:rsid w:val="00324088"/>
    <w:rsid w:val="003241F8"/>
    <w:rsid w:val="0032448C"/>
    <w:rsid w:val="003249E0"/>
    <w:rsid w:val="0032591D"/>
    <w:rsid w:val="003263A2"/>
    <w:rsid w:val="003265D6"/>
    <w:rsid w:val="00326EF0"/>
    <w:rsid w:val="00327A7E"/>
    <w:rsid w:val="00327E1C"/>
    <w:rsid w:val="00330B45"/>
    <w:rsid w:val="00330F55"/>
    <w:rsid w:val="00331698"/>
    <w:rsid w:val="00331F01"/>
    <w:rsid w:val="003320D2"/>
    <w:rsid w:val="00332509"/>
    <w:rsid w:val="00332DCC"/>
    <w:rsid w:val="00333652"/>
    <w:rsid w:val="00333BB2"/>
    <w:rsid w:val="00333C54"/>
    <w:rsid w:val="00333EB8"/>
    <w:rsid w:val="00333F11"/>
    <w:rsid w:val="00335E99"/>
    <w:rsid w:val="003377C1"/>
    <w:rsid w:val="003378E9"/>
    <w:rsid w:val="00337FE6"/>
    <w:rsid w:val="003404C4"/>
    <w:rsid w:val="00340810"/>
    <w:rsid w:val="00340B0F"/>
    <w:rsid w:val="003413E8"/>
    <w:rsid w:val="003418B5"/>
    <w:rsid w:val="00341DAD"/>
    <w:rsid w:val="00341E8C"/>
    <w:rsid w:val="003428C0"/>
    <w:rsid w:val="003431EF"/>
    <w:rsid w:val="0034341C"/>
    <w:rsid w:val="00343CC8"/>
    <w:rsid w:val="00344121"/>
    <w:rsid w:val="0034432A"/>
    <w:rsid w:val="003449A7"/>
    <w:rsid w:val="00345C95"/>
    <w:rsid w:val="0035017B"/>
    <w:rsid w:val="00350614"/>
    <w:rsid w:val="0035135F"/>
    <w:rsid w:val="00351A2F"/>
    <w:rsid w:val="00351C36"/>
    <w:rsid w:val="0035238B"/>
    <w:rsid w:val="00352404"/>
    <w:rsid w:val="00352B59"/>
    <w:rsid w:val="0035303E"/>
    <w:rsid w:val="00353CBE"/>
    <w:rsid w:val="00353E63"/>
    <w:rsid w:val="00353F90"/>
    <w:rsid w:val="003548B5"/>
    <w:rsid w:val="003554CF"/>
    <w:rsid w:val="00355506"/>
    <w:rsid w:val="00356783"/>
    <w:rsid w:val="00356F53"/>
    <w:rsid w:val="00361C13"/>
    <w:rsid w:val="00362567"/>
    <w:rsid w:val="00362658"/>
    <w:rsid w:val="003630BE"/>
    <w:rsid w:val="0036478E"/>
    <w:rsid w:val="003650AD"/>
    <w:rsid w:val="00365D4E"/>
    <w:rsid w:val="00366C4B"/>
    <w:rsid w:val="0036710D"/>
    <w:rsid w:val="00367366"/>
    <w:rsid w:val="00367A50"/>
    <w:rsid w:val="00370253"/>
    <w:rsid w:val="00370D11"/>
    <w:rsid w:val="00371447"/>
    <w:rsid w:val="00371A32"/>
    <w:rsid w:val="00371B74"/>
    <w:rsid w:val="00371D13"/>
    <w:rsid w:val="003727D6"/>
    <w:rsid w:val="00372EED"/>
    <w:rsid w:val="00372F7A"/>
    <w:rsid w:val="00373237"/>
    <w:rsid w:val="00374101"/>
    <w:rsid w:val="0037645E"/>
    <w:rsid w:val="003765D0"/>
    <w:rsid w:val="00376924"/>
    <w:rsid w:val="00376FE9"/>
    <w:rsid w:val="003770C1"/>
    <w:rsid w:val="0037776D"/>
    <w:rsid w:val="0038024D"/>
    <w:rsid w:val="0038132F"/>
    <w:rsid w:val="00381332"/>
    <w:rsid w:val="00382490"/>
    <w:rsid w:val="00383470"/>
    <w:rsid w:val="003843FA"/>
    <w:rsid w:val="0038529F"/>
    <w:rsid w:val="003863D5"/>
    <w:rsid w:val="00386431"/>
    <w:rsid w:val="00386749"/>
    <w:rsid w:val="00387D23"/>
    <w:rsid w:val="00387E57"/>
    <w:rsid w:val="00387EFD"/>
    <w:rsid w:val="00390C15"/>
    <w:rsid w:val="00391162"/>
    <w:rsid w:val="00391555"/>
    <w:rsid w:val="003918B2"/>
    <w:rsid w:val="00391A29"/>
    <w:rsid w:val="00391BA2"/>
    <w:rsid w:val="00391ECB"/>
    <w:rsid w:val="003921B1"/>
    <w:rsid w:val="00392A1A"/>
    <w:rsid w:val="00393BF7"/>
    <w:rsid w:val="00393FD9"/>
    <w:rsid w:val="00394163"/>
    <w:rsid w:val="003946DF"/>
    <w:rsid w:val="00394859"/>
    <w:rsid w:val="00394888"/>
    <w:rsid w:val="003948FF"/>
    <w:rsid w:val="00395709"/>
    <w:rsid w:val="003958F5"/>
    <w:rsid w:val="00395FCD"/>
    <w:rsid w:val="003960D7"/>
    <w:rsid w:val="003967F2"/>
    <w:rsid w:val="00396DDE"/>
    <w:rsid w:val="003A06A3"/>
    <w:rsid w:val="003A07EC"/>
    <w:rsid w:val="003A0A9F"/>
    <w:rsid w:val="003A20C1"/>
    <w:rsid w:val="003A2976"/>
    <w:rsid w:val="003A2D85"/>
    <w:rsid w:val="003A2DC2"/>
    <w:rsid w:val="003A2F79"/>
    <w:rsid w:val="003A54ED"/>
    <w:rsid w:val="003A5B49"/>
    <w:rsid w:val="003A636C"/>
    <w:rsid w:val="003A63C5"/>
    <w:rsid w:val="003A65B0"/>
    <w:rsid w:val="003A6B3D"/>
    <w:rsid w:val="003A6BC8"/>
    <w:rsid w:val="003A76D4"/>
    <w:rsid w:val="003B0302"/>
    <w:rsid w:val="003B050F"/>
    <w:rsid w:val="003B13A7"/>
    <w:rsid w:val="003B16A2"/>
    <w:rsid w:val="003B1D5A"/>
    <w:rsid w:val="003B318E"/>
    <w:rsid w:val="003B32A0"/>
    <w:rsid w:val="003B34E9"/>
    <w:rsid w:val="003B3BB2"/>
    <w:rsid w:val="003B3C32"/>
    <w:rsid w:val="003B3CD4"/>
    <w:rsid w:val="003B4DDB"/>
    <w:rsid w:val="003B505B"/>
    <w:rsid w:val="003B5ECA"/>
    <w:rsid w:val="003B5FE4"/>
    <w:rsid w:val="003B60BA"/>
    <w:rsid w:val="003B637E"/>
    <w:rsid w:val="003B67F5"/>
    <w:rsid w:val="003B68E1"/>
    <w:rsid w:val="003B7352"/>
    <w:rsid w:val="003B7711"/>
    <w:rsid w:val="003C00F9"/>
    <w:rsid w:val="003C07FF"/>
    <w:rsid w:val="003C09B6"/>
    <w:rsid w:val="003C108C"/>
    <w:rsid w:val="003C10E0"/>
    <w:rsid w:val="003C1B18"/>
    <w:rsid w:val="003C2747"/>
    <w:rsid w:val="003C2AFB"/>
    <w:rsid w:val="003C2E17"/>
    <w:rsid w:val="003C3026"/>
    <w:rsid w:val="003C3589"/>
    <w:rsid w:val="003C3E67"/>
    <w:rsid w:val="003C4754"/>
    <w:rsid w:val="003C4822"/>
    <w:rsid w:val="003C4C9B"/>
    <w:rsid w:val="003C51F1"/>
    <w:rsid w:val="003C5350"/>
    <w:rsid w:val="003C5E2E"/>
    <w:rsid w:val="003C6056"/>
    <w:rsid w:val="003C691A"/>
    <w:rsid w:val="003C782D"/>
    <w:rsid w:val="003C7E78"/>
    <w:rsid w:val="003C7F8C"/>
    <w:rsid w:val="003D028D"/>
    <w:rsid w:val="003D2873"/>
    <w:rsid w:val="003D3166"/>
    <w:rsid w:val="003D3233"/>
    <w:rsid w:val="003D382B"/>
    <w:rsid w:val="003D393A"/>
    <w:rsid w:val="003D3C61"/>
    <w:rsid w:val="003D4A0C"/>
    <w:rsid w:val="003D4F23"/>
    <w:rsid w:val="003D61F9"/>
    <w:rsid w:val="003D69A3"/>
    <w:rsid w:val="003E049E"/>
    <w:rsid w:val="003E1401"/>
    <w:rsid w:val="003E17BA"/>
    <w:rsid w:val="003E2BAA"/>
    <w:rsid w:val="003E336F"/>
    <w:rsid w:val="003E39F0"/>
    <w:rsid w:val="003E428C"/>
    <w:rsid w:val="003E431B"/>
    <w:rsid w:val="003E4640"/>
    <w:rsid w:val="003E4F57"/>
    <w:rsid w:val="003E52C9"/>
    <w:rsid w:val="003E5801"/>
    <w:rsid w:val="003E5C7A"/>
    <w:rsid w:val="003E5ECA"/>
    <w:rsid w:val="003E636B"/>
    <w:rsid w:val="003E639C"/>
    <w:rsid w:val="003E6656"/>
    <w:rsid w:val="003E6A40"/>
    <w:rsid w:val="003E6C9F"/>
    <w:rsid w:val="003E6CC8"/>
    <w:rsid w:val="003E6E55"/>
    <w:rsid w:val="003E7138"/>
    <w:rsid w:val="003E7D23"/>
    <w:rsid w:val="003E7DD2"/>
    <w:rsid w:val="003F09D4"/>
    <w:rsid w:val="003F1027"/>
    <w:rsid w:val="003F135F"/>
    <w:rsid w:val="003F16F8"/>
    <w:rsid w:val="003F1EC8"/>
    <w:rsid w:val="003F2802"/>
    <w:rsid w:val="003F2D98"/>
    <w:rsid w:val="003F3166"/>
    <w:rsid w:val="003F36AA"/>
    <w:rsid w:val="003F390A"/>
    <w:rsid w:val="003F58FC"/>
    <w:rsid w:val="003F62DD"/>
    <w:rsid w:val="003F670C"/>
    <w:rsid w:val="003F6E10"/>
    <w:rsid w:val="003F6E35"/>
    <w:rsid w:val="003F74C8"/>
    <w:rsid w:val="003F79AB"/>
    <w:rsid w:val="00400A7A"/>
    <w:rsid w:val="004012A4"/>
    <w:rsid w:val="00401A78"/>
    <w:rsid w:val="00401AA3"/>
    <w:rsid w:val="0040289A"/>
    <w:rsid w:val="004029B2"/>
    <w:rsid w:val="00402FCB"/>
    <w:rsid w:val="00403B56"/>
    <w:rsid w:val="0040438A"/>
    <w:rsid w:val="00404645"/>
    <w:rsid w:val="004047A2"/>
    <w:rsid w:val="004048A5"/>
    <w:rsid w:val="00404F06"/>
    <w:rsid w:val="004053E2"/>
    <w:rsid w:val="004078DD"/>
    <w:rsid w:val="004104C6"/>
    <w:rsid w:val="0041089A"/>
    <w:rsid w:val="00411E12"/>
    <w:rsid w:val="00412750"/>
    <w:rsid w:val="00412D8F"/>
    <w:rsid w:val="0041367F"/>
    <w:rsid w:val="00413A67"/>
    <w:rsid w:val="004141D4"/>
    <w:rsid w:val="004144B0"/>
    <w:rsid w:val="00414C33"/>
    <w:rsid w:val="00416628"/>
    <w:rsid w:val="00416A87"/>
    <w:rsid w:val="00417298"/>
    <w:rsid w:val="00417339"/>
    <w:rsid w:val="004178B5"/>
    <w:rsid w:val="004178B6"/>
    <w:rsid w:val="00417E75"/>
    <w:rsid w:val="00417F32"/>
    <w:rsid w:val="00421800"/>
    <w:rsid w:val="0042292E"/>
    <w:rsid w:val="00425D50"/>
    <w:rsid w:val="00426A29"/>
    <w:rsid w:val="00426E36"/>
    <w:rsid w:val="0043269D"/>
    <w:rsid w:val="00432D0E"/>
    <w:rsid w:val="00433697"/>
    <w:rsid w:val="004338EA"/>
    <w:rsid w:val="00433A7B"/>
    <w:rsid w:val="00433CA1"/>
    <w:rsid w:val="00434C0B"/>
    <w:rsid w:val="00435E51"/>
    <w:rsid w:val="00435FFD"/>
    <w:rsid w:val="004361C3"/>
    <w:rsid w:val="0043707C"/>
    <w:rsid w:val="004379B3"/>
    <w:rsid w:val="00440290"/>
    <w:rsid w:val="00440803"/>
    <w:rsid w:val="004408D4"/>
    <w:rsid w:val="00441578"/>
    <w:rsid w:val="00441CEE"/>
    <w:rsid w:val="00441E99"/>
    <w:rsid w:val="00442C83"/>
    <w:rsid w:val="004448CD"/>
    <w:rsid w:val="00444ED7"/>
    <w:rsid w:val="00444FB2"/>
    <w:rsid w:val="00445074"/>
    <w:rsid w:val="00445740"/>
    <w:rsid w:val="00445C43"/>
    <w:rsid w:val="00445CAE"/>
    <w:rsid w:val="0044630B"/>
    <w:rsid w:val="0044696D"/>
    <w:rsid w:val="004469C7"/>
    <w:rsid w:val="00447600"/>
    <w:rsid w:val="00447653"/>
    <w:rsid w:val="00447B30"/>
    <w:rsid w:val="00450296"/>
    <w:rsid w:val="004504C9"/>
    <w:rsid w:val="00450E11"/>
    <w:rsid w:val="004517B2"/>
    <w:rsid w:val="00452EF9"/>
    <w:rsid w:val="004540C9"/>
    <w:rsid w:val="00454596"/>
    <w:rsid w:val="00454B90"/>
    <w:rsid w:val="00454D56"/>
    <w:rsid w:val="00454F0E"/>
    <w:rsid w:val="004554B9"/>
    <w:rsid w:val="0045613B"/>
    <w:rsid w:val="00456157"/>
    <w:rsid w:val="0045638C"/>
    <w:rsid w:val="00456912"/>
    <w:rsid w:val="0045757F"/>
    <w:rsid w:val="00457C0C"/>
    <w:rsid w:val="00460CC9"/>
    <w:rsid w:val="00463493"/>
    <w:rsid w:val="00464F42"/>
    <w:rsid w:val="0046693F"/>
    <w:rsid w:val="004675E0"/>
    <w:rsid w:val="00467BFE"/>
    <w:rsid w:val="00467F4E"/>
    <w:rsid w:val="004708E7"/>
    <w:rsid w:val="00470FDA"/>
    <w:rsid w:val="004710FD"/>
    <w:rsid w:val="004714AB"/>
    <w:rsid w:val="00472974"/>
    <w:rsid w:val="004730C3"/>
    <w:rsid w:val="00473366"/>
    <w:rsid w:val="004735E7"/>
    <w:rsid w:val="00474593"/>
    <w:rsid w:val="004748D0"/>
    <w:rsid w:val="0047511C"/>
    <w:rsid w:val="00475911"/>
    <w:rsid w:val="004759EF"/>
    <w:rsid w:val="00475A88"/>
    <w:rsid w:val="00476CD5"/>
    <w:rsid w:val="00476E91"/>
    <w:rsid w:val="00477E4B"/>
    <w:rsid w:val="004813AE"/>
    <w:rsid w:val="0048147D"/>
    <w:rsid w:val="004814D7"/>
    <w:rsid w:val="004819DD"/>
    <w:rsid w:val="00481BF5"/>
    <w:rsid w:val="00481DD0"/>
    <w:rsid w:val="00483CA8"/>
    <w:rsid w:val="00483D89"/>
    <w:rsid w:val="00484AF1"/>
    <w:rsid w:val="00485065"/>
    <w:rsid w:val="00485E9A"/>
    <w:rsid w:val="00485EAF"/>
    <w:rsid w:val="004862AB"/>
    <w:rsid w:val="0048722F"/>
    <w:rsid w:val="00487761"/>
    <w:rsid w:val="00487E22"/>
    <w:rsid w:val="00490B9E"/>
    <w:rsid w:val="0049109F"/>
    <w:rsid w:val="00491F9A"/>
    <w:rsid w:val="0049235E"/>
    <w:rsid w:val="0049384C"/>
    <w:rsid w:val="00493B2D"/>
    <w:rsid w:val="00493E6A"/>
    <w:rsid w:val="0049411F"/>
    <w:rsid w:val="00494A8F"/>
    <w:rsid w:val="0049506F"/>
    <w:rsid w:val="0049548E"/>
    <w:rsid w:val="00495F38"/>
    <w:rsid w:val="0049679E"/>
    <w:rsid w:val="004971B4"/>
    <w:rsid w:val="004A0E84"/>
    <w:rsid w:val="004A125D"/>
    <w:rsid w:val="004A1B7F"/>
    <w:rsid w:val="004A2FBA"/>
    <w:rsid w:val="004A54BF"/>
    <w:rsid w:val="004A561D"/>
    <w:rsid w:val="004A5A50"/>
    <w:rsid w:val="004A7289"/>
    <w:rsid w:val="004A7C85"/>
    <w:rsid w:val="004B2653"/>
    <w:rsid w:val="004B2E73"/>
    <w:rsid w:val="004B322A"/>
    <w:rsid w:val="004B35A5"/>
    <w:rsid w:val="004B3936"/>
    <w:rsid w:val="004B3FCF"/>
    <w:rsid w:val="004B4178"/>
    <w:rsid w:val="004B459B"/>
    <w:rsid w:val="004B5575"/>
    <w:rsid w:val="004B5878"/>
    <w:rsid w:val="004B5BE4"/>
    <w:rsid w:val="004B5D1E"/>
    <w:rsid w:val="004B7527"/>
    <w:rsid w:val="004B7590"/>
    <w:rsid w:val="004B769D"/>
    <w:rsid w:val="004B7824"/>
    <w:rsid w:val="004B7BCE"/>
    <w:rsid w:val="004B7D6B"/>
    <w:rsid w:val="004C0136"/>
    <w:rsid w:val="004C0D06"/>
    <w:rsid w:val="004C0DFE"/>
    <w:rsid w:val="004C0F12"/>
    <w:rsid w:val="004C10FA"/>
    <w:rsid w:val="004C1EF4"/>
    <w:rsid w:val="004C21CE"/>
    <w:rsid w:val="004C26A6"/>
    <w:rsid w:val="004C3772"/>
    <w:rsid w:val="004C3939"/>
    <w:rsid w:val="004C486D"/>
    <w:rsid w:val="004C58FD"/>
    <w:rsid w:val="004C5B4F"/>
    <w:rsid w:val="004C5FC1"/>
    <w:rsid w:val="004C692A"/>
    <w:rsid w:val="004C7845"/>
    <w:rsid w:val="004D040E"/>
    <w:rsid w:val="004D04D3"/>
    <w:rsid w:val="004D085B"/>
    <w:rsid w:val="004D0FF8"/>
    <w:rsid w:val="004D1669"/>
    <w:rsid w:val="004D16F5"/>
    <w:rsid w:val="004D1742"/>
    <w:rsid w:val="004D24AB"/>
    <w:rsid w:val="004D288B"/>
    <w:rsid w:val="004D2A4A"/>
    <w:rsid w:val="004D3123"/>
    <w:rsid w:val="004D3BBE"/>
    <w:rsid w:val="004D4421"/>
    <w:rsid w:val="004D4DD8"/>
    <w:rsid w:val="004D53B0"/>
    <w:rsid w:val="004D7071"/>
    <w:rsid w:val="004D7F1F"/>
    <w:rsid w:val="004E0AD4"/>
    <w:rsid w:val="004E18E4"/>
    <w:rsid w:val="004E3205"/>
    <w:rsid w:val="004E3C6E"/>
    <w:rsid w:val="004E3E0D"/>
    <w:rsid w:val="004E4340"/>
    <w:rsid w:val="004E44EC"/>
    <w:rsid w:val="004E4754"/>
    <w:rsid w:val="004E5233"/>
    <w:rsid w:val="004E54D3"/>
    <w:rsid w:val="004E71BB"/>
    <w:rsid w:val="004E71D7"/>
    <w:rsid w:val="004E74BD"/>
    <w:rsid w:val="004E79C6"/>
    <w:rsid w:val="004F030E"/>
    <w:rsid w:val="004F166B"/>
    <w:rsid w:val="004F1A9D"/>
    <w:rsid w:val="004F1DA8"/>
    <w:rsid w:val="004F23FD"/>
    <w:rsid w:val="004F271B"/>
    <w:rsid w:val="004F275A"/>
    <w:rsid w:val="004F27EB"/>
    <w:rsid w:val="004F28FF"/>
    <w:rsid w:val="004F3A83"/>
    <w:rsid w:val="004F482D"/>
    <w:rsid w:val="004F4C32"/>
    <w:rsid w:val="004F6434"/>
    <w:rsid w:val="004F6761"/>
    <w:rsid w:val="004F6796"/>
    <w:rsid w:val="004F7318"/>
    <w:rsid w:val="004F7B43"/>
    <w:rsid w:val="00500524"/>
    <w:rsid w:val="00500552"/>
    <w:rsid w:val="0050061E"/>
    <w:rsid w:val="005016C2"/>
    <w:rsid w:val="00501CFC"/>
    <w:rsid w:val="00502252"/>
    <w:rsid w:val="00502253"/>
    <w:rsid w:val="00503313"/>
    <w:rsid w:val="005034C0"/>
    <w:rsid w:val="0050350F"/>
    <w:rsid w:val="00503D1F"/>
    <w:rsid w:val="005040A3"/>
    <w:rsid w:val="005047E6"/>
    <w:rsid w:val="005048A9"/>
    <w:rsid w:val="00506CE3"/>
    <w:rsid w:val="00506E75"/>
    <w:rsid w:val="005072DF"/>
    <w:rsid w:val="0050794D"/>
    <w:rsid w:val="00507A7E"/>
    <w:rsid w:val="00507BF2"/>
    <w:rsid w:val="0051038F"/>
    <w:rsid w:val="00510492"/>
    <w:rsid w:val="00510CB2"/>
    <w:rsid w:val="00510DF1"/>
    <w:rsid w:val="00512139"/>
    <w:rsid w:val="005124E9"/>
    <w:rsid w:val="005133C0"/>
    <w:rsid w:val="00513545"/>
    <w:rsid w:val="00513CCD"/>
    <w:rsid w:val="00513DD4"/>
    <w:rsid w:val="00514ECF"/>
    <w:rsid w:val="00515231"/>
    <w:rsid w:val="00515269"/>
    <w:rsid w:val="0051537A"/>
    <w:rsid w:val="00515756"/>
    <w:rsid w:val="00515FB0"/>
    <w:rsid w:val="00515FF9"/>
    <w:rsid w:val="0051636B"/>
    <w:rsid w:val="005166F5"/>
    <w:rsid w:val="00517095"/>
    <w:rsid w:val="005170EC"/>
    <w:rsid w:val="0051755F"/>
    <w:rsid w:val="00520587"/>
    <w:rsid w:val="00520A3F"/>
    <w:rsid w:val="00521B17"/>
    <w:rsid w:val="005222A3"/>
    <w:rsid w:val="00523554"/>
    <w:rsid w:val="005237E0"/>
    <w:rsid w:val="00523882"/>
    <w:rsid w:val="00523C7C"/>
    <w:rsid w:val="00523DFD"/>
    <w:rsid w:val="00524288"/>
    <w:rsid w:val="00524954"/>
    <w:rsid w:val="005251AA"/>
    <w:rsid w:val="00525ECF"/>
    <w:rsid w:val="0052628F"/>
    <w:rsid w:val="005264A0"/>
    <w:rsid w:val="00527214"/>
    <w:rsid w:val="00527294"/>
    <w:rsid w:val="00530EB9"/>
    <w:rsid w:val="00531288"/>
    <w:rsid w:val="00531316"/>
    <w:rsid w:val="0053200A"/>
    <w:rsid w:val="0053227D"/>
    <w:rsid w:val="00532806"/>
    <w:rsid w:val="00534832"/>
    <w:rsid w:val="00535362"/>
    <w:rsid w:val="00535769"/>
    <w:rsid w:val="00535A46"/>
    <w:rsid w:val="00535E5D"/>
    <w:rsid w:val="00536EBC"/>
    <w:rsid w:val="005375CA"/>
    <w:rsid w:val="00537E2E"/>
    <w:rsid w:val="0054021C"/>
    <w:rsid w:val="00540596"/>
    <w:rsid w:val="0054140A"/>
    <w:rsid w:val="0054252C"/>
    <w:rsid w:val="00544355"/>
    <w:rsid w:val="005443F1"/>
    <w:rsid w:val="00545A68"/>
    <w:rsid w:val="00545D2C"/>
    <w:rsid w:val="00545F45"/>
    <w:rsid w:val="005462EB"/>
    <w:rsid w:val="005468D4"/>
    <w:rsid w:val="00546D21"/>
    <w:rsid w:val="0054720C"/>
    <w:rsid w:val="00547511"/>
    <w:rsid w:val="0054777F"/>
    <w:rsid w:val="0055005A"/>
    <w:rsid w:val="00550196"/>
    <w:rsid w:val="0055147A"/>
    <w:rsid w:val="00551646"/>
    <w:rsid w:val="00551888"/>
    <w:rsid w:val="00552BB5"/>
    <w:rsid w:val="00552DFB"/>
    <w:rsid w:val="00552EC8"/>
    <w:rsid w:val="00553082"/>
    <w:rsid w:val="00553B92"/>
    <w:rsid w:val="00553D58"/>
    <w:rsid w:val="00553EF9"/>
    <w:rsid w:val="005542A4"/>
    <w:rsid w:val="00554396"/>
    <w:rsid w:val="00554AC2"/>
    <w:rsid w:val="00554C47"/>
    <w:rsid w:val="005551B5"/>
    <w:rsid w:val="005551C5"/>
    <w:rsid w:val="00555A1A"/>
    <w:rsid w:val="00555C0D"/>
    <w:rsid w:val="00555DF6"/>
    <w:rsid w:val="005564FF"/>
    <w:rsid w:val="00556FE8"/>
    <w:rsid w:val="0056068C"/>
    <w:rsid w:val="00561BD0"/>
    <w:rsid w:val="005628C8"/>
    <w:rsid w:val="00563558"/>
    <w:rsid w:val="005639B4"/>
    <w:rsid w:val="00563FED"/>
    <w:rsid w:val="005641AE"/>
    <w:rsid w:val="0056443F"/>
    <w:rsid w:val="005648FA"/>
    <w:rsid w:val="00564DB9"/>
    <w:rsid w:val="00565E4C"/>
    <w:rsid w:val="005663C3"/>
    <w:rsid w:val="00566834"/>
    <w:rsid w:val="0056691B"/>
    <w:rsid w:val="00570AEE"/>
    <w:rsid w:val="00571B61"/>
    <w:rsid w:val="00573562"/>
    <w:rsid w:val="0057457B"/>
    <w:rsid w:val="00574AA1"/>
    <w:rsid w:val="00574EDD"/>
    <w:rsid w:val="0057542F"/>
    <w:rsid w:val="005759C6"/>
    <w:rsid w:val="005763A6"/>
    <w:rsid w:val="00576B9A"/>
    <w:rsid w:val="005802F6"/>
    <w:rsid w:val="00580312"/>
    <w:rsid w:val="00580C7D"/>
    <w:rsid w:val="0058104D"/>
    <w:rsid w:val="0058252B"/>
    <w:rsid w:val="005828FC"/>
    <w:rsid w:val="00583431"/>
    <w:rsid w:val="0058361A"/>
    <w:rsid w:val="00583F2C"/>
    <w:rsid w:val="00584DDC"/>
    <w:rsid w:val="005851AB"/>
    <w:rsid w:val="00585A54"/>
    <w:rsid w:val="00586137"/>
    <w:rsid w:val="005877F9"/>
    <w:rsid w:val="00587C49"/>
    <w:rsid w:val="00587D08"/>
    <w:rsid w:val="00591C1E"/>
    <w:rsid w:val="00592D38"/>
    <w:rsid w:val="00592FF2"/>
    <w:rsid w:val="00594A4E"/>
    <w:rsid w:val="00596184"/>
    <w:rsid w:val="00596974"/>
    <w:rsid w:val="00596A77"/>
    <w:rsid w:val="00596DB7"/>
    <w:rsid w:val="005977A4"/>
    <w:rsid w:val="005A0105"/>
    <w:rsid w:val="005A0412"/>
    <w:rsid w:val="005A0A5C"/>
    <w:rsid w:val="005A120E"/>
    <w:rsid w:val="005A1640"/>
    <w:rsid w:val="005A18CE"/>
    <w:rsid w:val="005A1CCF"/>
    <w:rsid w:val="005A1FC0"/>
    <w:rsid w:val="005A23E9"/>
    <w:rsid w:val="005A2853"/>
    <w:rsid w:val="005A322C"/>
    <w:rsid w:val="005A3235"/>
    <w:rsid w:val="005A3444"/>
    <w:rsid w:val="005A38B0"/>
    <w:rsid w:val="005A42B1"/>
    <w:rsid w:val="005A4E52"/>
    <w:rsid w:val="005A4F4D"/>
    <w:rsid w:val="005A5839"/>
    <w:rsid w:val="005A585B"/>
    <w:rsid w:val="005A5EC7"/>
    <w:rsid w:val="005A603A"/>
    <w:rsid w:val="005A7233"/>
    <w:rsid w:val="005B00AA"/>
    <w:rsid w:val="005B06B8"/>
    <w:rsid w:val="005B0938"/>
    <w:rsid w:val="005B11B7"/>
    <w:rsid w:val="005B2A4B"/>
    <w:rsid w:val="005B2F3C"/>
    <w:rsid w:val="005B2F4D"/>
    <w:rsid w:val="005B3676"/>
    <w:rsid w:val="005B3EF0"/>
    <w:rsid w:val="005B42B3"/>
    <w:rsid w:val="005B4308"/>
    <w:rsid w:val="005B4B67"/>
    <w:rsid w:val="005B5CB6"/>
    <w:rsid w:val="005B6A6C"/>
    <w:rsid w:val="005B7804"/>
    <w:rsid w:val="005B7D1A"/>
    <w:rsid w:val="005C1E0D"/>
    <w:rsid w:val="005C3E13"/>
    <w:rsid w:val="005C55B0"/>
    <w:rsid w:val="005C568F"/>
    <w:rsid w:val="005C58EA"/>
    <w:rsid w:val="005C6870"/>
    <w:rsid w:val="005C7EBC"/>
    <w:rsid w:val="005D0318"/>
    <w:rsid w:val="005D1086"/>
    <w:rsid w:val="005D12D5"/>
    <w:rsid w:val="005D1F09"/>
    <w:rsid w:val="005D3267"/>
    <w:rsid w:val="005D3AEF"/>
    <w:rsid w:val="005D56CA"/>
    <w:rsid w:val="005D5C3D"/>
    <w:rsid w:val="005D5D44"/>
    <w:rsid w:val="005D661D"/>
    <w:rsid w:val="005D6765"/>
    <w:rsid w:val="005D69AB"/>
    <w:rsid w:val="005D6A94"/>
    <w:rsid w:val="005D7DFB"/>
    <w:rsid w:val="005E0315"/>
    <w:rsid w:val="005E0786"/>
    <w:rsid w:val="005E0AD6"/>
    <w:rsid w:val="005E1469"/>
    <w:rsid w:val="005E1577"/>
    <w:rsid w:val="005E1D40"/>
    <w:rsid w:val="005E1ED8"/>
    <w:rsid w:val="005E29A3"/>
    <w:rsid w:val="005E46DC"/>
    <w:rsid w:val="005E4BC4"/>
    <w:rsid w:val="005E5914"/>
    <w:rsid w:val="005E5CAE"/>
    <w:rsid w:val="005E5D64"/>
    <w:rsid w:val="005E6433"/>
    <w:rsid w:val="005E7195"/>
    <w:rsid w:val="005E75F3"/>
    <w:rsid w:val="005F0324"/>
    <w:rsid w:val="005F0B0F"/>
    <w:rsid w:val="005F1F97"/>
    <w:rsid w:val="005F2963"/>
    <w:rsid w:val="005F2FB1"/>
    <w:rsid w:val="005F3E20"/>
    <w:rsid w:val="005F3EC3"/>
    <w:rsid w:val="005F3FF4"/>
    <w:rsid w:val="005F52DB"/>
    <w:rsid w:val="005F536D"/>
    <w:rsid w:val="005F5B77"/>
    <w:rsid w:val="005F6BAB"/>
    <w:rsid w:val="005F7030"/>
    <w:rsid w:val="005F76B4"/>
    <w:rsid w:val="005F79B9"/>
    <w:rsid w:val="005F7AFB"/>
    <w:rsid w:val="006000F1"/>
    <w:rsid w:val="00601007"/>
    <w:rsid w:val="00601093"/>
    <w:rsid w:val="006011C2"/>
    <w:rsid w:val="00601ACB"/>
    <w:rsid w:val="00602154"/>
    <w:rsid w:val="00602AA1"/>
    <w:rsid w:val="00604B56"/>
    <w:rsid w:val="006055E3"/>
    <w:rsid w:val="006061CB"/>
    <w:rsid w:val="00606473"/>
    <w:rsid w:val="00606A65"/>
    <w:rsid w:val="00606AEA"/>
    <w:rsid w:val="006101ED"/>
    <w:rsid w:val="00610637"/>
    <w:rsid w:val="00611500"/>
    <w:rsid w:val="00611E8E"/>
    <w:rsid w:val="00612126"/>
    <w:rsid w:val="00612567"/>
    <w:rsid w:val="00612AD0"/>
    <w:rsid w:val="0061366B"/>
    <w:rsid w:val="0061455D"/>
    <w:rsid w:val="00616EF7"/>
    <w:rsid w:val="00617470"/>
    <w:rsid w:val="006175D7"/>
    <w:rsid w:val="00617767"/>
    <w:rsid w:val="00620E11"/>
    <w:rsid w:val="0062131B"/>
    <w:rsid w:val="00621596"/>
    <w:rsid w:val="00622FAB"/>
    <w:rsid w:val="0062357D"/>
    <w:rsid w:val="006240BF"/>
    <w:rsid w:val="0062410D"/>
    <w:rsid w:val="00624B78"/>
    <w:rsid w:val="0062559E"/>
    <w:rsid w:val="00625A21"/>
    <w:rsid w:val="0062659F"/>
    <w:rsid w:val="00626A0D"/>
    <w:rsid w:val="00627B65"/>
    <w:rsid w:val="00627C21"/>
    <w:rsid w:val="00627F19"/>
    <w:rsid w:val="00630034"/>
    <w:rsid w:val="006302F7"/>
    <w:rsid w:val="00630D60"/>
    <w:rsid w:val="0063125A"/>
    <w:rsid w:val="0063220A"/>
    <w:rsid w:val="00632455"/>
    <w:rsid w:val="006332A5"/>
    <w:rsid w:val="00633DCC"/>
    <w:rsid w:val="00634474"/>
    <w:rsid w:val="006352E7"/>
    <w:rsid w:val="00636092"/>
    <w:rsid w:val="00636848"/>
    <w:rsid w:val="00636BAC"/>
    <w:rsid w:val="006375B1"/>
    <w:rsid w:val="00637814"/>
    <w:rsid w:val="006403A2"/>
    <w:rsid w:val="00640702"/>
    <w:rsid w:val="00641124"/>
    <w:rsid w:val="00642D72"/>
    <w:rsid w:val="00642EFA"/>
    <w:rsid w:val="00643B7D"/>
    <w:rsid w:val="00643FFD"/>
    <w:rsid w:val="00644603"/>
    <w:rsid w:val="0064566B"/>
    <w:rsid w:val="006458CF"/>
    <w:rsid w:val="00645C99"/>
    <w:rsid w:val="00645DB8"/>
    <w:rsid w:val="00646275"/>
    <w:rsid w:val="006467D4"/>
    <w:rsid w:val="0064722C"/>
    <w:rsid w:val="00647681"/>
    <w:rsid w:val="00647B3A"/>
    <w:rsid w:val="00647FC9"/>
    <w:rsid w:val="0065044B"/>
    <w:rsid w:val="0065161A"/>
    <w:rsid w:val="006525BF"/>
    <w:rsid w:val="00653B1B"/>
    <w:rsid w:val="006540F0"/>
    <w:rsid w:val="006549B4"/>
    <w:rsid w:val="00654FD1"/>
    <w:rsid w:val="00660481"/>
    <w:rsid w:val="00660FAF"/>
    <w:rsid w:val="00661147"/>
    <w:rsid w:val="006622BB"/>
    <w:rsid w:val="00662CA8"/>
    <w:rsid w:val="00664C26"/>
    <w:rsid w:val="00664F07"/>
    <w:rsid w:val="0066566C"/>
    <w:rsid w:val="006659B0"/>
    <w:rsid w:val="00665E5C"/>
    <w:rsid w:val="00666952"/>
    <w:rsid w:val="006671C8"/>
    <w:rsid w:val="00667AD2"/>
    <w:rsid w:val="006707C4"/>
    <w:rsid w:val="006718E0"/>
    <w:rsid w:val="00671ACD"/>
    <w:rsid w:val="00671D50"/>
    <w:rsid w:val="0067204E"/>
    <w:rsid w:val="0067229A"/>
    <w:rsid w:val="00672398"/>
    <w:rsid w:val="0067358C"/>
    <w:rsid w:val="00673ADF"/>
    <w:rsid w:val="0067479F"/>
    <w:rsid w:val="00674F66"/>
    <w:rsid w:val="006751F9"/>
    <w:rsid w:val="006763F5"/>
    <w:rsid w:val="00676855"/>
    <w:rsid w:val="00676895"/>
    <w:rsid w:val="00676AA9"/>
    <w:rsid w:val="00676C51"/>
    <w:rsid w:val="006805FE"/>
    <w:rsid w:val="006808E1"/>
    <w:rsid w:val="00681123"/>
    <w:rsid w:val="00681746"/>
    <w:rsid w:val="0068254C"/>
    <w:rsid w:val="006825F7"/>
    <w:rsid w:val="006829FE"/>
    <w:rsid w:val="00683BE8"/>
    <w:rsid w:val="00683CDB"/>
    <w:rsid w:val="006857F5"/>
    <w:rsid w:val="00685B35"/>
    <w:rsid w:val="006867A4"/>
    <w:rsid w:val="00686AC8"/>
    <w:rsid w:val="00687467"/>
    <w:rsid w:val="00691009"/>
    <w:rsid w:val="00691728"/>
    <w:rsid w:val="00691CEB"/>
    <w:rsid w:val="0069273D"/>
    <w:rsid w:val="00692E31"/>
    <w:rsid w:val="00692FA2"/>
    <w:rsid w:val="00692FFB"/>
    <w:rsid w:val="00694C8F"/>
    <w:rsid w:val="00695569"/>
    <w:rsid w:val="00695CBA"/>
    <w:rsid w:val="00695FB6"/>
    <w:rsid w:val="00697AD4"/>
    <w:rsid w:val="00697FA1"/>
    <w:rsid w:val="006A0611"/>
    <w:rsid w:val="006A139D"/>
    <w:rsid w:val="006A1E41"/>
    <w:rsid w:val="006A24C6"/>
    <w:rsid w:val="006A26DB"/>
    <w:rsid w:val="006A2733"/>
    <w:rsid w:val="006A2A6D"/>
    <w:rsid w:val="006A2D61"/>
    <w:rsid w:val="006A2E1E"/>
    <w:rsid w:val="006A41C4"/>
    <w:rsid w:val="006A46AD"/>
    <w:rsid w:val="006A5461"/>
    <w:rsid w:val="006A558F"/>
    <w:rsid w:val="006A5718"/>
    <w:rsid w:val="006A6B7E"/>
    <w:rsid w:val="006A6CDB"/>
    <w:rsid w:val="006A6DC3"/>
    <w:rsid w:val="006A6E9A"/>
    <w:rsid w:val="006B13F0"/>
    <w:rsid w:val="006B1676"/>
    <w:rsid w:val="006B1803"/>
    <w:rsid w:val="006B18B1"/>
    <w:rsid w:val="006B1ECE"/>
    <w:rsid w:val="006B2A14"/>
    <w:rsid w:val="006B4608"/>
    <w:rsid w:val="006B4767"/>
    <w:rsid w:val="006B4F50"/>
    <w:rsid w:val="006B544C"/>
    <w:rsid w:val="006B57B3"/>
    <w:rsid w:val="006B7556"/>
    <w:rsid w:val="006C08BC"/>
    <w:rsid w:val="006C1854"/>
    <w:rsid w:val="006C1D69"/>
    <w:rsid w:val="006C239A"/>
    <w:rsid w:val="006C31BF"/>
    <w:rsid w:val="006C3578"/>
    <w:rsid w:val="006C3732"/>
    <w:rsid w:val="006C46B2"/>
    <w:rsid w:val="006C58EE"/>
    <w:rsid w:val="006C5F34"/>
    <w:rsid w:val="006C62D0"/>
    <w:rsid w:val="006C6370"/>
    <w:rsid w:val="006C7B41"/>
    <w:rsid w:val="006D0181"/>
    <w:rsid w:val="006D0B1A"/>
    <w:rsid w:val="006D203D"/>
    <w:rsid w:val="006D23A2"/>
    <w:rsid w:val="006D2E3B"/>
    <w:rsid w:val="006D362B"/>
    <w:rsid w:val="006D3B4A"/>
    <w:rsid w:val="006D3D7F"/>
    <w:rsid w:val="006D4C91"/>
    <w:rsid w:val="006D4F6D"/>
    <w:rsid w:val="006D60D5"/>
    <w:rsid w:val="006D62B5"/>
    <w:rsid w:val="006D7AAB"/>
    <w:rsid w:val="006E1914"/>
    <w:rsid w:val="006E19B6"/>
    <w:rsid w:val="006E217F"/>
    <w:rsid w:val="006E2C84"/>
    <w:rsid w:val="006E2FD1"/>
    <w:rsid w:val="006E4106"/>
    <w:rsid w:val="006E509F"/>
    <w:rsid w:val="006E57CF"/>
    <w:rsid w:val="006E5B3A"/>
    <w:rsid w:val="006E62FF"/>
    <w:rsid w:val="006E65F7"/>
    <w:rsid w:val="006E6AB6"/>
    <w:rsid w:val="006E6E84"/>
    <w:rsid w:val="006E6EB4"/>
    <w:rsid w:val="006E6F23"/>
    <w:rsid w:val="006E712A"/>
    <w:rsid w:val="006E7505"/>
    <w:rsid w:val="006E7CCE"/>
    <w:rsid w:val="006E7F0A"/>
    <w:rsid w:val="006F037F"/>
    <w:rsid w:val="006F069D"/>
    <w:rsid w:val="006F205F"/>
    <w:rsid w:val="006F2C81"/>
    <w:rsid w:val="006F3333"/>
    <w:rsid w:val="006F3EF6"/>
    <w:rsid w:val="006F3F29"/>
    <w:rsid w:val="006F4AED"/>
    <w:rsid w:val="006F4D73"/>
    <w:rsid w:val="006F504B"/>
    <w:rsid w:val="006F5901"/>
    <w:rsid w:val="006F6893"/>
    <w:rsid w:val="006F78DA"/>
    <w:rsid w:val="006F7B5D"/>
    <w:rsid w:val="006F7FEE"/>
    <w:rsid w:val="00701740"/>
    <w:rsid w:val="00701E0C"/>
    <w:rsid w:val="00702011"/>
    <w:rsid w:val="00702166"/>
    <w:rsid w:val="00702693"/>
    <w:rsid w:val="00702F5C"/>
    <w:rsid w:val="00703148"/>
    <w:rsid w:val="0070334D"/>
    <w:rsid w:val="0070359D"/>
    <w:rsid w:val="007046BD"/>
    <w:rsid w:val="00705AEC"/>
    <w:rsid w:val="00705C02"/>
    <w:rsid w:val="00706D2E"/>
    <w:rsid w:val="007071A0"/>
    <w:rsid w:val="00707519"/>
    <w:rsid w:val="00707E48"/>
    <w:rsid w:val="00707FEA"/>
    <w:rsid w:val="007106EC"/>
    <w:rsid w:val="0071070B"/>
    <w:rsid w:val="00711CD1"/>
    <w:rsid w:val="00712298"/>
    <w:rsid w:val="00712751"/>
    <w:rsid w:val="00712C61"/>
    <w:rsid w:val="007134AC"/>
    <w:rsid w:val="0071353C"/>
    <w:rsid w:val="00713540"/>
    <w:rsid w:val="0071367A"/>
    <w:rsid w:val="00713C49"/>
    <w:rsid w:val="007146C8"/>
    <w:rsid w:val="007152B5"/>
    <w:rsid w:val="00715395"/>
    <w:rsid w:val="0071620C"/>
    <w:rsid w:val="0071637D"/>
    <w:rsid w:val="007169DC"/>
    <w:rsid w:val="00716C76"/>
    <w:rsid w:val="00717029"/>
    <w:rsid w:val="00717A53"/>
    <w:rsid w:val="00720CC2"/>
    <w:rsid w:val="00721B92"/>
    <w:rsid w:val="0072215F"/>
    <w:rsid w:val="00722454"/>
    <w:rsid w:val="0072276A"/>
    <w:rsid w:val="00722DC1"/>
    <w:rsid w:val="00723051"/>
    <w:rsid w:val="007232A2"/>
    <w:rsid w:val="00724C8A"/>
    <w:rsid w:val="0072506E"/>
    <w:rsid w:val="007256D6"/>
    <w:rsid w:val="00725FC4"/>
    <w:rsid w:val="00727958"/>
    <w:rsid w:val="00727E14"/>
    <w:rsid w:val="00730593"/>
    <w:rsid w:val="00730F61"/>
    <w:rsid w:val="007310A6"/>
    <w:rsid w:val="007310ED"/>
    <w:rsid w:val="00731695"/>
    <w:rsid w:val="00731910"/>
    <w:rsid w:val="0073276D"/>
    <w:rsid w:val="007328EC"/>
    <w:rsid w:val="0073380B"/>
    <w:rsid w:val="00733CB9"/>
    <w:rsid w:val="007344A7"/>
    <w:rsid w:val="00734921"/>
    <w:rsid w:val="00735876"/>
    <w:rsid w:val="007363B2"/>
    <w:rsid w:val="007366F7"/>
    <w:rsid w:val="0073731A"/>
    <w:rsid w:val="0073735B"/>
    <w:rsid w:val="0073757C"/>
    <w:rsid w:val="00737F15"/>
    <w:rsid w:val="00740666"/>
    <w:rsid w:val="00740AA9"/>
    <w:rsid w:val="00740F75"/>
    <w:rsid w:val="00741041"/>
    <w:rsid w:val="00741360"/>
    <w:rsid w:val="00741F24"/>
    <w:rsid w:val="00742137"/>
    <w:rsid w:val="0074261B"/>
    <w:rsid w:val="00742AE7"/>
    <w:rsid w:val="0074309A"/>
    <w:rsid w:val="007432C2"/>
    <w:rsid w:val="00743FF6"/>
    <w:rsid w:val="00744903"/>
    <w:rsid w:val="00744A91"/>
    <w:rsid w:val="00745658"/>
    <w:rsid w:val="00745A82"/>
    <w:rsid w:val="00745F01"/>
    <w:rsid w:val="0074607B"/>
    <w:rsid w:val="00746531"/>
    <w:rsid w:val="00746ADA"/>
    <w:rsid w:val="0074785D"/>
    <w:rsid w:val="00747930"/>
    <w:rsid w:val="00747D7B"/>
    <w:rsid w:val="00750484"/>
    <w:rsid w:val="00750709"/>
    <w:rsid w:val="00750C4D"/>
    <w:rsid w:val="007517D3"/>
    <w:rsid w:val="00751998"/>
    <w:rsid w:val="00752410"/>
    <w:rsid w:val="00752463"/>
    <w:rsid w:val="00752469"/>
    <w:rsid w:val="007524D8"/>
    <w:rsid w:val="00752E34"/>
    <w:rsid w:val="00753253"/>
    <w:rsid w:val="0075404A"/>
    <w:rsid w:val="007545EF"/>
    <w:rsid w:val="00756081"/>
    <w:rsid w:val="00760808"/>
    <w:rsid w:val="00760BE8"/>
    <w:rsid w:val="007611D9"/>
    <w:rsid w:val="00761338"/>
    <w:rsid w:val="0076155F"/>
    <w:rsid w:val="0076183C"/>
    <w:rsid w:val="00762B53"/>
    <w:rsid w:val="007634E2"/>
    <w:rsid w:val="0076382E"/>
    <w:rsid w:val="00764CBE"/>
    <w:rsid w:val="007664F0"/>
    <w:rsid w:val="00766937"/>
    <w:rsid w:val="00766CEC"/>
    <w:rsid w:val="00766EE5"/>
    <w:rsid w:val="007677A4"/>
    <w:rsid w:val="0076796E"/>
    <w:rsid w:val="00767B2A"/>
    <w:rsid w:val="00767B2B"/>
    <w:rsid w:val="00767BF2"/>
    <w:rsid w:val="00770838"/>
    <w:rsid w:val="007708A2"/>
    <w:rsid w:val="00770E16"/>
    <w:rsid w:val="00771A68"/>
    <w:rsid w:val="00772C80"/>
    <w:rsid w:val="007743A2"/>
    <w:rsid w:val="0077496F"/>
    <w:rsid w:val="00774A04"/>
    <w:rsid w:val="0077597D"/>
    <w:rsid w:val="00775F73"/>
    <w:rsid w:val="00775F9B"/>
    <w:rsid w:val="007761A4"/>
    <w:rsid w:val="00776367"/>
    <w:rsid w:val="00776A44"/>
    <w:rsid w:val="00776C92"/>
    <w:rsid w:val="00776D59"/>
    <w:rsid w:val="0078023D"/>
    <w:rsid w:val="0078107D"/>
    <w:rsid w:val="00781790"/>
    <w:rsid w:val="00781B4D"/>
    <w:rsid w:val="00781C2A"/>
    <w:rsid w:val="007831A0"/>
    <w:rsid w:val="007837CC"/>
    <w:rsid w:val="007838C2"/>
    <w:rsid w:val="007842BB"/>
    <w:rsid w:val="00784578"/>
    <w:rsid w:val="00786A75"/>
    <w:rsid w:val="00786B2E"/>
    <w:rsid w:val="007900D0"/>
    <w:rsid w:val="0079011C"/>
    <w:rsid w:val="00790FA9"/>
    <w:rsid w:val="00791767"/>
    <w:rsid w:val="00791A19"/>
    <w:rsid w:val="00791E02"/>
    <w:rsid w:val="0079215C"/>
    <w:rsid w:val="00792762"/>
    <w:rsid w:val="00792BE4"/>
    <w:rsid w:val="0079339D"/>
    <w:rsid w:val="00793D75"/>
    <w:rsid w:val="00793FF2"/>
    <w:rsid w:val="007947D4"/>
    <w:rsid w:val="00794D84"/>
    <w:rsid w:val="007951A0"/>
    <w:rsid w:val="00795FD2"/>
    <w:rsid w:val="00796E18"/>
    <w:rsid w:val="007974D0"/>
    <w:rsid w:val="00797750"/>
    <w:rsid w:val="007A09B5"/>
    <w:rsid w:val="007A1280"/>
    <w:rsid w:val="007A15A1"/>
    <w:rsid w:val="007A1F68"/>
    <w:rsid w:val="007A2D4E"/>
    <w:rsid w:val="007A3279"/>
    <w:rsid w:val="007A458B"/>
    <w:rsid w:val="007A460F"/>
    <w:rsid w:val="007A4AD4"/>
    <w:rsid w:val="007A636A"/>
    <w:rsid w:val="007A6DF7"/>
    <w:rsid w:val="007A7471"/>
    <w:rsid w:val="007A751D"/>
    <w:rsid w:val="007A7C98"/>
    <w:rsid w:val="007B02AB"/>
    <w:rsid w:val="007B0F07"/>
    <w:rsid w:val="007B0F86"/>
    <w:rsid w:val="007B17AD"/>
    <w:rsid w:val="007B193A"/>
    <w:rsid w:val="007B1CD9"/>
    <w:rsid w:val="007B218D"/>
    <w:rsid w:val="007B261F"/>
    <w:rsid w:val="007B31A3"/>
    <w:rsid w:val="007B31B6"/>
    <w:rsid w:val="007B3279"/>
    <w:rsid w:val="007B38F4"/>
    <w:rsid w:val="007B3BC7"/>
    <w:rsid w:val="007B4260"/>
    <w:rsid w:val="007B4D76"/>
    <w:rsid w:val="007B4DE2"/>
    <w:rsid w:val="007B55FE"/>
    <w:rsid w:val="007B583E"/>
    <w:rsid w:val="007B58F2"/>
    <w:rsid w:val="007B5AA0"/>
    <w:rsid w:val="007B69D8"/>
    <w:rsid w:val="007B7158"/>
    <w:rsid w:val="007B7A95"/>
    <w:rsid w:val="007C0045"/>
    <w:rsid w:val="007C160F"/>
    <w:rsid w:val="007C273F"/>
    <w:rsid w:val="007C2A85"/>
    <w:rsid w:val="007C2EB5"/>
    <w:rsid w:val="007C364E"/>
    <w:rsid w:val="007C3FF5"/>
    <w:rsid w:val="007C4CE2"/>
    <w:rsid w:val="007C5624"/>
    <w:rsid w:val="007C6410"/>
    <w:rsid w:val="007C6922"/>
    <w:rsid w:val="007C7C64"/>
    <w:rsid w:val="007D1422"/>
    <w:rsid w:val="007D25E4"/>
    <w:rsid w:val="007D3B92"/>
    <w:rsid w:val="007D41AA"/>
    <w:rsid w:val="007D5046"/>
    <w:rsid w:val="007D51F9"/>
    <w:rsid w:val="007D544E"/>
    <w:rsid w:val="007D5548"/>
    <w:rsid w:val="007D5ABA"/>
    <w:rsid w:val="007D5C0C"/>
    <w:rsid w:val="007D6B10"/>
    <w:rsid w:val="007D6D4F"/>
    <w:rsid w:val="007D7BA5"/>
    <w:rsid w:val="007E0D7B"/>
    <w:rsid w:val="007E153A"/>
    <w:rsid w:val="007E1C15"/>
    <w:rsid w:val="007E1FFC"/>
    <w:rsid w:val="007E2352"/>
    <w:rsid w:val="007E2FD0"/>
    <w:rsid w:val="007E30CF"/>
    <w:rsid w:val="007E315B"/>
    <w:rsid w:val="007E37A7"/>
    <w:rsid w:val="007E49B6"/>
    <w:rsid w:val="007E5119"/>
    <w:rsid w:val="007E55A5"/>
    <w:rsid w:val="007E5DC7"/>
    <w:rsid w:val="007E660E"/>
    <w:rsid w:val="007E6AF6"/>
    <w:rsid w:val="007E6B8C"/>
    <w:rsid w:val="007E6BEF"/>
    <w:rsid w:val="007E6FF3"/>
    <w:rsid w:val="007E7234"/>
    <w:rsid w:val="007E76D8"/>
    <w:rsid w:val="007E7EC3"/>
    <w:rsid w:val="007F010C"/>
    <w:rsid w:val="007F0582"/>
    <w:rsid w:val="007F108A"/>
    <w:rsid w:val="007F2460"/>
    <w:rsid w:val="007F2C61"/>
    <w:rsid w:val="007F3735"/>
    <w:rsid w:val="007F477B"/>
    <w:rsid w:val="007F4A44"/>
    <w:rsid w:val="007F52FF"/>
    <w:rsid w:val="007F5410"/>
    <w:rsid w:val="007F5549"/>
    <w:rsid w:val="007F5999"/>
    <w:rsid w:val="007F61F6"/>
    <w:rsid w:val="007F65F6"/>
    <w:rsid w:val="007F6977"/>
    <w:rsid w:val="007F70E3"/>
    <w:rsid w:val="007F7DB8"/>
    <w:rsid w:val="00801D62"/>
    <w:rsid w:val="008020A4"/>
    <w:rsid w:val="0080282B"/>
    <w:rsid w:val="00802909"/>
    <w:rsid w:val="00804E07"/>
    <w:rsid w:val="00804F12"/>
    <w:rsid w:val="008051A8"/>
    <w:rsid w:val="008053E1"/>
    <w:rsid w:val="00805A9A"/>
    <w:rsid w:val="008068CB"/>
    <w:rsid w:val="00806BA6"/>
    <w:rsid w:val="00806CCF"/>
    <w:rsid w:val="00806E4A"/>
    <w:rsid w:val="008100E6"/>
    <w:rsid w:val="00810286"/>
    <w:rsid w:val="008102B9"/>
    <w:rsid w:val="0081039D"/>
    <w:rsid w:val="00811EEA"/>
    <w:rsid w:val="00812145"/>
    <w:rsid w:val="00812479"/>
    <w:rsid w:val="00814195"/>
    <w:rsid w:val="00815AE1"/>
    <w:rsid w:val="008169D4"/>
    <w:rsid w:val="0081767E"/>
    <w:rsid w:val="00817724"/>
    <w:rsid w:val="008179F2"/>
    <w:rsid w:val="008200EB"/>
    <w:rsid w:val="008201D4"/>
    <w:rsid w:val="00820457"/>
    <w:rsid w:val="00820973"/>
    <w:rsid w:val="00820A79"/>
    <w:rsid w:val="00820F1A"/>
    <w:rsid w:val="0082184A"/>
    <w:rsid w:val="00821C9C"/>
    <w:rsid w:val="00822B70"/>
    <w:rsid w:val="00822B82"/>
    <w:rsid w:val="00824C03"/>
    <w:rsid w:val="0082502D"/>
    <w:rsid w:val="00825033"/>
    <w:rsid w:val="00825780"/>
    <w:rsid w:val="00826997"/>
    <w:rsid w:val="008276B4"/>
    <w:rsid w:val="0082776D"/>
    <w:rsid w:val="008279DA"/>
    <w:rsid w:val="00830D85"/>
    <w:rsid w:val="00831266"/>
    <w:rsid w:val="00831B96"/>
    <w:rsid w:val="00833D75"/>
    <w:rsid w:val="00833F48"/>
    <w:rsid w:val="008342DB"/>
    <w:rsid w:val="00834905"/>
    <w:rsid w:val="00834D22"/>
    <w:rsid w:val="0083618E"/>
    <w:rsid w:val="00836323"/>
    <w:rsid w:val="00836361"/>
    <w:rsid w:val="00836D93"/>
    <w:rsid w:val="00836EFC"/>
    <w:rsid w:val="00837046"/>
    <w:rsid w:val="00837371"/>
    <w:rsid w:val="00837D7E"/>
    <w:rsid w:val="00841929"/>
    <w:rsid w:val="0084312B"/>
    <w:rsid w:val="0084385B"/>
    <w:rsid w:val="00843A0D"/>
    <w:rsid w:val="00843B09"/>
    <w:rsid w:val="00843F65"/>
    <w:rsid w:val="008452F7"/>
    <w:rsid w:val="00847519"/>
    <w:rsid w:val="00847DBE"/>
    <w:rsid w:val="00847E2F"/>
    <w:rsid w:val="00850008"/>
    <w:rsid w:val="00850823"/>
    <w:rsid w:val="0085110E"/>
    <w:rsid w:val="008519A0"/>
    <w:rsid w:val="008527A6"/>
    <w:rsid w:val="008527C1"/>
    <w:rsid w:val="008536AD"/>
    <w:rsid w:val="00853C10"/>
    <w:rsid w:val="008542F9"/>
    <w:rsid w:val="00854419"/>
    <w:rsid w:val="00857B82"/>
    <w:rsid w:val="008601CC"/>
    <w:rsid w:val="008616EE"/>
    <w:rsid w:val="00861C57"/>
    <w:rsid w:val="008627BF"/>
    <w:rsid w:val="00862B19"/>
    <w:rsid w:val="00862BEA"/>
    <w:rsid w:val="00863938"/>
    <w:rsid w:val="00863B72"/>
    <w:rsid w:val="00863F38"/>
    <w:rsid w:val="00864A7D"/>
    <w:rsid w:val="0086516D"/>
    <w:rsid w:val="00865EED"/>
    <w:rsid w:val="00866170"/>
    <w:rsid w:val="0086660D"/>
    <w:rsid w:val="008667E2"/>
    <w:rsid w:val="00871974"/>
    <w:rsid w:val="0087198A"/>
    <w:rsid w:val="008724B5"/>
    <w:rsid w:val="00872D11"/>
    <w:rsid w:val="00872F50"/>
    <w:rsid w:val="00873F80"/>
    <w:rsid w:val="0087485E"/>
    <w:rsid w:val="00874AC2"/>
    <w:rsid w:val="00874FD8"/>
    <w:rsid w:val="00875714"/>
    <w:rsid w:val="00875D7D"/>
    <w:rsid w:val="0087756D"/>
    <w:rsid w:val="00877F57"/>
    <w:rsid w:val="00877F6D"/>
    <w:rsid w:val="008804D3"/>
    <w:rsid w:val="0088095A"/>
    <w:rsid w:val="00880AF0"/>
    <w:rsid w:val="00881213"/>
    <w:rsid w:val="00881712"/>
    <w:rsid w:val="00881FDD"/>
    <w:rsid w:val="00884543"/>
    <w:rsid w:val="00884704"/>
    <w:rsid w:val="00885557"/>
    <w:rsid w:val="00885708"/>
    <w:rsid w:val="00885904"/>
    <w:rsid w:val="00886501"/>
    <w:rsid w:val="0088767B"/>
    <w:rsid w:val="00890686"/>
    <w:rsid w:val="00890D44"/>
    <w:rsid w:val="00890FBC"/>
    <w:rsid w:val="00891A0D"/>
    <w:rsid w:val="00892576"/>
    <w:rsid w:val="00892E59"/>
    <w:rsid w:val="008933C2"/>
    <w:rsid w:val="00894156"/>
    <w:rsid w:val="00894357"/>
    <w:rsid w:val="008944EC"/>
    <w:rsid w:val="008949D9"/>
    <w:rsid w:val="00894AFD"/>
    <w:rsid w:val="0089565A"/>
    <w:rsid w:val="00895C9C"/>
    <w:rsid w:val="008A041C"/>
    <w:rsid w:val="008A05D7"/>
    <w:rsid w:val="008A071B"/>
    <w:rsid w:val="008A1914"/>
    <w:rsid w:val="008A1AFA"/>
    <w:rsid w:val="008A1F0F"/>
    <w:rsid w:val="008A2181"/>
    <w:rsid w:val="008A21EF"/>
    <w:rsid w:val="008A286F"/>
    <w:rsid w:val="008A2C45"/>
    <w:rsid w:val="008A3D4E"/>
    <w:rsid w:val="008A4E58"/>
    <w:rsid w:val="008A511D"/>
    <w:rsid w:val="008A5BB3"/>
    <w:rsid w:val="008A64E7"/>
    <w:rsid w:val="008A657F"/>
    <w:rsid w:val="008A67CC"/>
    <w:rsid w:val="008A6E92"/>
    <w:rsid w:val="008A78A4"/>
    <w:rsid w:val="008A7FB6"/>
    <w:rsid w:val="008B0046"/>
    <w:rsid w:val="008B0196"/>
    <w:rsid w:val="008B0C19"/>
    <w:rsid w:val="008B11ED"/>
    <w:rsid w:val="008B1E02"/>
    <w:rsid w:val="008B1E11"/>
    <w:rsid w:val="008B307D"/>
    <w:rsid w:val="008B324F"/>
    <w:rsid w:val="008B3EF5"/>
    <w:rsid w:val="008B459A"/>
    <w:rsid w:val="008B45D6"/>
    <w:rsid w:val="008B52D6"/>
    <w:rsid w:val="008B562C"/>
    <w:rsid w:val="008B5866"/>
    <w:rsid w:val="008B605E"/>
    <w:rsid w:val="008B6F97"/>
    <w:rsid w:val="008B7020"/>
    <w:rsid w:val="008B7521"/>
    <w:rsid w:val="008B77DA"/>
    <w:rsid w:val="008B78E6"/>
    <w:rsid w:val="008B7E98"/>
    <w:rsid w:val="008C1700"/>
    <w:rsid w:val="008C340E"/>
    <w:rsid w:val="008C3AA2"/>
    <w:rsid w:val="008C4AF2"/>
    <w:rsid w:val="008C5B6E"/>
    <w:rsid w:val="008C624C"/>
    <w:rsid w:val="008D0778"/>
    <w:rsid w:val="008D07B2"/>
    <w:rsid w:val="008D0A1C"/>
    <w:rsid w:val="008D0CA1"/>
    <w:rsid w:val="008D0F52"/>
    <w:rsid w:val="008D11AF"/>
    <w:rsid w:val="008D1690"/>
    <w:rsid w:val="008D21DA"/>
    <w:rsid w:val="008D3452"/>
    <w:rsid w:val="008D51AB"/>
    <w:rsid w:val="008D5AEB"/>
    <w:rsid w:val="008D66DC"/>
    <w:rsid w:val="008D6817"/>
    <w:rsid w:val="008E2BFF"/>
    <w:rsid w:val="008E2DD7"/>
    <w:rsid w:val="008E3769"/>
    <w:rsid w:val="008E3A53"/>
    <w:rsid w:val="008E4BDB"/>
    <w:rsid w:val="008E5166"/>
    <w:rsid w:val="008E5928"/>
    <w:rsid w:val="008E5C22"/>
    <w:rsid w:val="008E6D3B"/>
    <w:rsid w:val="008E6E8E"/>
    <w:rsid w:val="008E740F"/>
    <w:rsid w:val="008E772C"/>
    <w:rsid w:val="008F0811"/>
    <w:rsid w:val="008F119F"/>
    <w:rsid w:val="008F38FE"/>
    <w:rsid w:val="008F4571"/>
    <w:rsid w:val="008F480D"/>
    <w:rsid w:val="008F498E"/>
    <w:rsid w:val="008F5147"/>
    <w:rsid w:val="008F55C4"/>
    <w:rsid w:val="008F57BA"/>
    <w:rsid w:val="008F5D3B"/>
    <w:rsid w:val="008F5FDC"/>
    <w:rsid w:val="008F7CB0"/>
    <w:rsid w:val="008F7E51"/>
    <w:rsid w:val="008F7FF0"/>
    <w:rsid w:val="00900092"/>
    <w:rsid w:val="00900ACC"/>
    <w:rsid w:val="009010B7"/>
    <w:rsid w:val="0090186B"/>
    <w:rsid w:val="009019FE"/>
    <w:rsid w:val="00901EF9"/>
    <w:rsid w:val="00901F75"/>
    <w:rsid w:val="009020BD"/>
    <w:rsid w:val="009021D1"/>
    <w:rsid w:val="0090322B"/>
    <w:rsid w:val="00903587"/>
    <w:rsid w:val="00903784"/>
    <w:rsid w:val="00903F38"/>
    <w:rsid w:val="009042C3"/>
    <w:rsid w:val="00904C74"/>
    <w:rsid w:val="00905306"/>
    <w:rsid w:val="009058CA"/>
    <w:rsid w:val="00905F25"/>
    <w:rsid w:val="009067BA"/>
    <w:rsid w:val="00906897"/>
    <w:rsid w:val="00906914"/>
    <w:rsid w:val="00906A19"/>
    <w:rsid w:val="00906AA5"/>
    <w:rsid w:val="00906E9C"/>
    <w:rsid w:val="00906F6D"/>
    <w:rsid w:val="00907755"/>
    <w:rsid w:val="00907C49"/>
    <w:rsid w:val="009106CA"/>
    <w:rsid w:val="00910B0C"/>
    <w:rsid w:val="009114BA"/>
    <w:rsid w:val="009116E4"/>
    <w:rsid w:val="0091243D"/>
    <w:rsid w:val="00913019"/>
    <w:rsid w:val="00913388"/>
    <w:rsid w:val="00913574"/>
    <w:rsid w:val="009139F3"/>
    <w:rsid w:val="009145B6"/>
    <w:rsid w:val="00914E60"/>
    <w:rsid w:val="009153CF"/>
    <w:rsid w:val="0091543E"/>
    <w:rsid w:val="00915E09"/>
    <w:rsid w:val="00915E49"/>
    <w:rsid w:val="0091742C"/>
    <w:rsid w:val="009200CE"/>
    <w:rsid w:val="00920428"/>
    <w:rsid w:val="00920498"/>
    <w:rsid w:val="0092062C"/>
    <w:rsid w:val="00921465"/>
    <w:rsid w:val="00922001"/>
    <w:rsid w:val="00922A52"/>
    <w:rsid w:val="0092433C"/>
    <w:rsid w:val="009265F3"/>
    <w:rsid w:val="009267C5"/>
    <w:rsid w:val="00926CEB"/>
    <w:rsid w:val="00927D73"/>
    <w:rsid w:val="00927EB7"/>
    <w:rsid w:val="009303EB"/>
    <w:rsid w:val="00930417"/>
    <w:rsid w:val="009329A4"/>
    <w:rsid w:val="009331FE"/>
    <w:rsid w:val="0093354C"/>
    <w:rsid w:val="00933584"/>
    <w:rsid w:val="009339EC"/>
    <w:rsid w:val="00934599"/>
    <w:rsid w:val="0093580E"/>
    <w:rsid w:val="00935ED3"/>
    <w:rsid w:val="009367E0"/>
    <w:rsid w:val="00936B78"/>
    <w:rsid w:val="00937D47"/>
    <w:rsid w:val="009404C8"/>
    <w:rsid w:val="00940A9A"/>
    <w:rsid w:val="00941457"/>
    <w:rsid w:val="00941F4C"/>
    <w:rsid w:val="0094258B"/>
    <w:rsid w:val="0094282E"/>
    <w:rsid w:val="00942987"/>
    <w:rsid w:val="00942B45"/>
    <w:rsid w:val="00942C4A"/>
    <w:rsid w:val="00943839"/>
    <w:rsid w:val="00943B0D"/>
    <w:rsid w:val="00943B87"/>
    <w:rsid w:val="00943BD6"/>
    <w:rsid w:val="00944615"/>
    <w:rsid w:val="00944A35"/>
    <w:rsid w:val="00944EFD"/>
    <w:rsid w:val="00945769"/>
    <w:rsid w:val="0094603E"/>
    <w:rsid w:val="00946053"/>
    <w:rsid w:val="009467CF"/>
    <w:rsid w:val="00946829"/>
    <w:rsid w:val="00946A1C"/>
    <w:rsid w:val="00946F29"/>
    <w:rsid w:val="009471DB"/>
    <w:rsid w:val="00947959"/>
    <w:rsid w:val="00947D67"/>
    <w:rsid w:val="009516F3"/>
    <w:rsid w:val="009520A3"/>
    <w:rsid w:val="00952BC2"/>
    <w:rsid w:val="00952CAA"/>
    <w:rsid w:val="009535A0"/>
    <w:rsid w:val="00953C63"/>
    <w:rsid w:val="00953D5E"/>
    <w:rsid w:val="00954589"/>
    <w:rsid w:val="009547EE"/>
    <w:rsid w:val="0095586E"/>
    <w:rsid w:val="00955BD7"/>
    <w:rsid w:val="0095605E"/>
    <w:rsid w:val="00956974"/>
    <w:rsid w:val="00956AB8"/>
    <w:rsid w:val="00956B6B"/>
    <w:rsid w:val="00956DE9"/>
    <w:rsid w:val="0095706F"/>
    <w:rsid w:val="00957152"/>
    <w:rsid w:val="009572ED"/>
    <w:rsid w:val="0095742A"/>
    <w:rsid w:val="009575B4"/>
    <w:rsid w:val="00957B66"/>
    <w:rsid w:val="0096122E"/>
    <w:rsid w:val="009627D5"/>
    <w:rsid w:val="00962D55"/>
    <w:rsid w:val="00962EA4"/>
    <w:rsid w:val="00962F67"/>
    <w:rsid w:val="009632B7"/>
    <w:rsid w:val="00964A60"/>
    <w:rsid w:val="00964A8F"/>
    <w:rsid w:val="00964D19"/>
    <w:rsid w:val="00966DE3"/>
    <w:rsid w:val="00966E7B"/>
    <w:rsid w:val="009670DF"/>
    <w:rsid w:val="00971B97"/>
    <w:rsid w:val="00971BBB"/>
    <w:rsid w:val="009725D7"/>
    <w:rsid w:val="00972CA3"/>
    <w:rsid w:val="00973DE3"/>
    <w:rsid w:val="00973EE6"/>
    <w:rsid w:val="00974B70"/>
    <w:rsid w:val="009751E2"/>
    <w:rsid w:val="009755C7"/>
    <w:rsid w:val="009756FD"/>
    <w:rsid w:val="00975E31"/>
    <w:rsid w:val="00976AD0"/>
    <w:rsid w:val="0098003E"/>
    <w:rsid w:val="009805DE"/>
    <w:rsid w:val="00980E2E"/>
    <w:rsid w:val="00981403"/>
    <w:rsid w:val="00981461"/>
    <w:rsid w:val="00981F53"/>
    <w:rsid w:val="0098341C"/>
    <w:rsid w:val="0098466A"/>
    <w:rsid w:val="0098467F"/>
    <w:rsid w:val="0098480B"/>
    <w:rsid w:val="00985359"/>
    <w:rsid w:val="00985801"/>
    <w:rsid w:val="00985E1C"/>
    <w:rsid w:val="00986362"/>
    <w:rsid w:val="00986777"/>
    <w:rsid w:val="009871A2"/>
    <w:rsid w:val="009872A7"/>
    <w:rsid w:val="00987A86"/>
    <w:rsid w:val="00987E4B"/>
    <w:rsid w:val="00990AD9"/>
    <w:rsid w:val="00990B80"/>
    <w:rsid w:val="009916D1"/>
    <w:rsid w:val="00991963"/>
    <w:rsid w:val="0099249C"/>
    <w:rsid w:val="0099367B"/>
    <w:rsid w:val="00996105"/>
    <w:rsid w:val="0099642F"/>
    <w:rsid w:val="00996E6D"/>
    <w:rsid w:val="009A011B"/>
    <w:rsid w:val="009A07FA"/>
    <w:rsid w:val="009A0FE1"/>
    <w:rsid w:val="009A1454"/>
    <w:rsid w:val="009A196D"/>
    <w:rsid w:val="009A25F5"/>
    <w:rsid w:val="009A28F4"/>
    <w:rsid w:val="009A2FBD"/>
    <w:rsid w:val="009A328A"/>
    <w:rsid w:val="009A330C"/>
    <w:rsid w:val="009A37D5"/>
    <w:rsid w:val="009A39D9"/>
    <w:rsid w:val="009A3C09"/>
    <w:rsid w:val="009A4292"/>
    <w:rsid w:val="009A4588"/>
    <w:rsid w:val="009A51BA"/>
    <w:rsid w:val="009A53D2"/>
    <w:rsid w:val="009A7786"/>
    <w:rsid w:val="009B068B"/>
    <w:rsid w:val="009B092E"/>
    <w:rsid w:val="009B0ED7"/>
    <w:rsid w:val="009B167E"/>
    <w:rsid w:val="009B1820"/>
    <w:rsid w:val="009B2254"/>
    <w:rsid w:val="009B2538"/>
    <w:rsid w:val="009B2B97"/>
    <w:rsid w:val="009B4251"/>
    <w:rsid w:val="009B48FD"/>
    <w:rsid w:val="009B5665"/>
    <w:rsid w:val="009B5DB1"/>
    <w:rsid w:val="009B5FEE"/>
    <w:rsid w:val="009B6231"/>
    <w:rsid w:val="009B6440"/>
    <w:rsid w:val="009B6BB8"/>
    <w:rsid w:val="009B6E01"/>
    <w:rsid w:val="009B74DD"/>
    <w:rsid w:val="009B7707"/>
    <w:rsid w:val="009C0101"/>
    <w:rsid w:val="009C03AC"/>
    <w:rsid w:val="009C051D"/>
    <w:rsid w:val="009C067F"/>
    <w:rsid w:val="009C10D5"/>
    <w:rsid w:val="009C15AD"/>
    <w:rsid w:val="009C20AC"/>
    <w:rsid w:val="009C2201"/>
    <w:rsid w:val="009C2CC1"/>
    <w:rsid w:val="009C33B8"/>
    <w:rsid w:val="009C3563"/>
    <w:rsid w:val="009C3594"/>
    <w:rsid w:val="009C3A84"/>
    <w:rsid w:val="009C3B68"/>
    <w:rsid w:val="009C3B6D"/>
    <w:rsid w:val="009C3F05"/>
    <w:rsid w:val="009C43B0"/>
    <w:rsid w:val="009C590E"/>
    <w:rsid w:val="009C61E6"/>
    <w:rsid w:val="009C644F"/>
    <w:rsid w:val="009C6F62"/>
    <w:rsid w:val="009C73BC"/>
    <w:rsid w:val="009C7E40"/>
    <w:rsid w:val="009D0382"/>
    <w:rsid w:val="009D05C9"/>
    <w:rsid w:val="009D0A88"/>
    <w:rsid w:val="009D0A93"/>
    <w:rsid w:val="009D0CF6"/>
    <w:rsid w:val="009D1CDD"/>
    <w:rsid w:val="009D482A"/>
    <w:rsid w:val="009D4DA1"/>
    <w:rsid w:val="009D4E80"/>
    <w:rsid w:val="009D5241"/>
    <w:rsid w:val="009D5A7D"/>
    <w:rsid w:val="009D7865"/>
    <w:rsid w:val="009D7BAE"/>
    <w:rsid w:val="009E0699"/>
    <w:rsid w:val="009E0A78"/>
    <w:rsid w:val="009E384F"/>
    <w:rsid w:val="009E3A59"/>
    <w:rsid w:val="009E4B36"/>
    <w:rsid w:val="009E5991"/>
    <w:rsid w:val="009E5A77"/>
    <w:rsid w:val="009E5CF1"/>
    <w:rsid w:val="009E6575"/>
    <w:rsid w:val="009E7B37"/>
    <w:rsid w:val="009F02FD"/>
    <w:rsid w:val="009F0E69"/>
    <w:rsid w:val="009F0E6F"/>
    <w:rsid w:val="009F0E89"/>
    <w:rsid w:val="009F1BE1"/>
    <w:rsid w:val="009F2E1D"/>
    <w:rsid w:val="009F31BE"/>
    <w:rsid w:val="009F3256"/>
    <w:rsid w:val="009F3E7D"/>
    <w:rsid w:val="009F4541"/>
    <w:rsid w:val="009F47D9"/>
    <w:rsid w:val="009F5128"/>
    <w:rsid w:val="009F6180"/>
    <w:rsid w:val="009F6833"/>
    <w:rsid w:val="00A00A81"/>
    <w:rsid w:val="00A00DED"/>
    <w:rsid w:val="00A01B65"/>
    <w:rsid w:val="00A01DF3"/>
    <w:rsid w:val="00A02B50"/>
    <w:rsid w:val="00A02D65"/>
    <w:rsid w:val="00A03B79"/>
    <w:rsid w:val="00A042BD"/>
    <w:rsid w:val="00A049E8"/>
    <w:rsid w:val="00A05277"/>
    <w:rsid w:val="00A05728"/>
    <w:rsid w:val="00A064EA"/>
    <w:rsid w:val="00A0653F"/>
    <w:rsid w:val="00A067EA"/>
    <w:rsid w:val="00A07C4D"/>
    <w:rsid w:val="00A107B6"/>
    <w:rsid w:val="00A10BB6"/>
    <w:rsid w:val="00A11C5C"/>
    <w:rsid w:val="00A1276E"/>
    <w:rsid w:val="00A12FC9"/>
    <w:rsid w:val="00A13089"/>
    <w:rsid w:val="00A1399C"/>
    <w:rsid w:val="00A13CE1"/>
    <w:rsid w:val="00A14521"/>
    <w:rsid w:val="00A15284"/>
    <w:rsid w:val="00A15DDE"/>
    <w:rsid w:val="00A165CD"/>
    <w:rsid w:val="00A16670"/>
    <w:rsid w:val="00A20374"/>
    <w:rsid w:val="00A2119D"/>
    <w:rsid w:val="00A21455"/>
    <w:rsid w:val="00A21D1D"/>
    <w:rsid w:val="00A23B20"/>
    <w:rsid w:val="00A23F7C"/>
    <w:rsid w:val="00A24358"/>
    <w:rsid w:val="00A24B86"/>
    <w:rsid w:val="00A25397"/>
    <w:rsid w:val="00A25493"/>
    <w:rsid w:val="00A257F5"/>
    <w:rsid w:val="00A27B8A"/>
    <w:rsid w:val="00A30007"/>
    <w:rsid w:val="00A307A0"/>
    <w:rsid w:val="00A316D7"/>
    <w:rsid w:val="00A32067"/>
    <w:rsid w:val="00A32322"/>
    <w:rsid w:val="00A327F8"/>
    <w:rsid w:val="00A32EA1"/>
    <w:rsid w:val="00A33AB2"/>
    <w:rsid w:val="00A33BB9"/>
    <w:rsid w:val="00A34770"/>
    <w:rsid w:val="00A35229"/>
    <w:rsid w:val="00A356DD"/>
    <w:rsid w:val="00A359D6"/>
    <w:rsid w:val="00A36578"/>
    <w:rsid w:val="00A367EC"/>
    <w:rsid w:val="00A37065"/>
    <w:rsid w:val="00A404AE"/>
    <w:rsid w:val="00A40B67"/>
    <w:rsid w:val="00A40D36"/>
    <w:rsid w:val="00A414DE"/>
    <w:rsid w:val="00A41AE1"/>
    <w:rsid w:val="00A41CBC"/>
    <w:rsid w:val="00A43B24"/>
    <w:rsid w:val="00A4429A"/>
    <w:rsid w:val="00A44837"/>
    <w:rsid w:val="00A44D75"/>
    <w:rsid w:val="00A44DA1"/>
    <w:rsid w:val="00A44E9F"/>
    <w:rsid w:val="00A44F2C"/>
    <w:rsid w:val="00A44F4D"/>
    <w:rsid w:val="00A45402"/>
    <w:rsid w:val="00A46268"/>
    <w:rsid w:val="00A46FE9"/>
    <w:rsid w:val="00A477FC"/>
    <w:rsid w:val="00A50271"/>
    <w:rsid w:val="00A506D6"/>
    <w:rsid w:val="00A50BE6"/>
    <w:rsid w:val="00A51FCD"/>
    <w:rsid w:val="00A53191"/>
    <w:rsid w:val="00A53912"/>
    <w:rsid w:val="00A54023"/>
    <w:rsid w:val="00A54134"/>
    <w:rsid w:val="00A54BD8"/>
    <w:rsid w:val="00A5509E"/>
    <w:rsid w:val="00A553C6"/>
    <w:rsid w:val="00A5588C"/>
    <w:rsid w:val="00A55C01"/>
    <w:rsid w:val="00A5717F"/>
    <w:rsid w:val="00A57297"/>
    <w:rsid w:val="00A600AD"/>
    <w:rsid w:val="00A601FF"/>
    <w:rsid w:val="00A6120D"/>
    <w:rsid w:val="00A61878"/>
    <w:rsid w:val="00A6277C"/>
    <w:rsid w:val="00A63038"/>
    <w:rsid w:val="00A63B57"/>
    <w:rsid w:val="00A63DCC"/>
    <w:rsid w:val="00A63F8D"/>
    <w:rsid w:val="00A64A5B"/>
    <w:rsid w:val="00A64E71"/>
    <w:rsid w:val="00A6505F"/>
    <w:rsid w:val="00A65B85"/>
    <w:rsid w:val="00A66441"/>
    <w:rsid w:val="00A671A2"/>
    <w:rsid w:val="00A70BF1"/>
    <w:rsid w:val="00A70D9B"/>
    <w:rsid w:val="00A71520"/>
    <w:rsid w:val="00A71561"/>
    <w:rsid w:val="00A718F1"/>
    <w:rsid w:val="00A71972"/>
    <w:rsid w:val="00A71AEF"/>
    <w:rsid w:val="00A725E2"/>
    <w:rsid w:val="00A72EDE"/>
    <w:rsid w:val="00A73417"/>
    <w:rsid w:val="00A749E6"/>
    <w:rsid w:val="00A74A73"/>
    <w:rsid w:val="00A75E00"/>
    <w:rsid w:val="00A75FB0"/>
    <w:rsid w:val="00A76243"/>
    <w:rsid w:val="00A76467"/>
    <w:rsid w:val="00A76F3D"/>
    <w:rsid w:val="00A77145"/>
    <w:rsid w:val="00A7778A"/>
    <w:rsid w:val="00A80D05"/>
    <w:rsid w:val="00A813B1"/>
    <w:rsid w:val="00A81F1D"/>
    <w:rsid w:val="00A82CFB"/>
    <w:rsid w:val="00A83091"/>
    <w:rsid w:val="00A83541"/>
    <w:rsid w:val="00A835ED"/>
    <w:rsid w:val="00A83E60"/>
    <w:rsid w:val="00A847A1"/>
    <w:rsid w:val="00A8499A"/>
    <w:rsid w:val="00A84A66"/>
    <w:rsid w:val="00A853FC"/>
    <w:rsid w:val="00A85611"/>
    <w:rsid w:val="00A8592A"/>
    <w:rsid w:val="00A85A9E"/>
    <w:rsid w:val="00A85DDD"/>
    <w:rsid w:val="00A8613C"/>
    <w:rsid w:val="00A87CD5"/>
    <w:rsid w:val="00A90BE2"/>
    <w:rsid w:val="00A91040"/>
    <w:rsid w:val="00A91694"/>
    <w:rsid w:val="00A91828"/>
    <w:rsid w:val="00A920C7"/>
    <w:rsid w:val="00A92E3C"/>
    <w:rsid w:val="00A938AE"/>
    <w:rsid w:val="00A9417E"/>
    <w:rsid w:val="00A94E7A"/>
    <w:rsid w:val="00A95092"/>
    <w:rsid w:val="00A955A6"/>
    <w:rsid w:val="00A95763"/>
    <w:rsid w:val="00A9587C"/>
    <w:rsid w:val="00A958E5"/>
    <w:rsid w:val="00A95903"/>
    <w:rsid w:val="00A95E35"/>
    <w:rsid w:val="00A969F2"/>
    <w:rsid w:val="00A978E4"/>
    <w:rsid w:val="00A97D9F"/>
    <w:rsid w:val="00AA0871"/>
    <w:rsid w:val="00AA257F"/>
    <w:rsid w:val="00AA2B5C"/>
    <w:rsid w:val="00AA3C95"/>
    <w:rsid w:val="00AA42B8"/>
    <w:rsid w:val="00AA4A35"/>
    <w:rsid w:val="00AA4B6F"/>
    <w:rsid w:val="00AA4DAE"/>
    <w:rsid w:val="00AA661F"/>
    <w:rsid w:val="00AA666B"/>
    <w:rsid w:val="00AA667D"/>
    <w:rsid w:val="00AA6739"/>
    <w:rsid w:val="00AA73A9"/>
    <w:rsid w:val="00AB0498"/>
    <w:rsid w:val="00AB0C24"/>
    <w:rsid w:val="00AB0C3C"/>
    <w:rsid w:val="00AB1508"/>
    <w:rsid w:val="00AB24B5"/>
    <w:rsid w:val="00AB28B3"/>
    <w:rsid w:val="00AB2A0C"/>
    <w:rsid w:val="00AB2E77"/>
    <w:rsid w:val="00AB37B2"/>
    <w:rsid w:val="00AB3EC3"/>
    <w:rsid w:val="00AB48CF"/>
    <w:rsid w:val="00AB4AE4"/>
    <w:rsid w:val="00AB6417"/>
    <w:rsid w:val="00AB6491"/>
    <w:rsid w:val="00AB6703"/>
    <w:rsid w:val="00AB6C8E"/>
    <w:rsid w:val="00AB6F27"/>
    <w:rsid w:val="00AB73E4"/>
    <w:rsid w:val="00AB77B0"/>
    <w:rsid w:val="00AC018D"/>
    <w:rsid w:val="00AC0CD1"/>
    <w:rsid w:val="00AC12F3"/>
    <w:rsid w:val="00AC179F"/>
    <w:rsid w:val="00AC1ED6"/>
    <w:rsid w:val="00AC20E0"/>
    <w:rsid w:val="00AC2659"/>
    <w:rsid w:val="00AC27DE"/>
    <w:rsid w:val="00AC2AFB"/>
    <w:rsid w:val="00AC2FBA"/>
    <w:rsid w:val="00AC3169"/>
    <w:rsid w:val="00AC34B8"/>
    <w:rsid w:val="00AC548D"/>
    <w:rsid w:val="00AC5970"/>
    <w:rsid w:val="00AC5A75"/>
    <w:rsid w:val="00AD004B"/>
    <w:rsid w:val="00AD006B"/>
    <w:rsid w:val="00AD0292"/>
    <w:rsid w:val="00AD0F1E"/>
    <w:rsid w:val="00AD1072"/>
    <w:rsid w:val="00AD1D37"/>
    <w:rsid w:val="00AD2C8C"/>
    <w:rsid w:val="00AD327A"/>
    <w:rsid w:val="00AD353D"/>
    <w:rsid w:val="00AD41D3"/>
    <w:rsid w:val="00AD51AA"/>
    <w:rsid w:val="00AD58BE"/>
    <w:rsid w:val="00AD6B26"/>
    <w:rsid w:val="00AD7FCF"/>
    <w:rsid w:val="00AE0D79"/>
    <w:rsid w:val="00AE1002"/>
    <w:rsid w:val="00AE1329"/>
    <w:rsid w:val="00AE2766"/>
    <w:rsid w:val="00AE2A09"/>
    <w:rsid w:val="00AE2E50"/>
    <w:rsid w:val="00AE3371"/>
    <w:rsid w:val="00AE38A4"/>
    <w:rsid w:val="00AE3D34"/>
    <w:rsid w:val="00AE49D0"/>
    <w:rsid w:val="00AE4F64"/>
    <w:rsid w:val="00AE5556"/>
    <w:rsid w:val="00AE5602"/>
    <w:rsid w:val="00AE57A9"/>
    <w:rsid w:val="00AE5829"/>
    <w:rsid w:val="00AE6C2A"/>
    <w:rsid w:val="00AF00E7"/>
    <w:rsid w:val="00AF2B00"/>
    <w:rsid w:val="00AF4A3D"/>
    <w:rsid w:val="00AF5D9F"/>
    <w:rsid w:val="00AF63FF"/>
    <w:rsid w:val="00AF644C"/>
    <w:rsid w:val="00AF6994"/>
    <w:rsid w:val="00AF6AFE"/>
    <w:rsid w:val="00AF767F"/>
    <w:rsid w:val="00B00EAC"/>
    <w:rsid w:val="00B017A0"/>
    <w:rsid w:val="00B02765"/>
    <w:rsid w:val="00B02AE5"/>
    <w:rsid w:val="00B04CD6"/>
    <w:rsid w:val="00B06A2B"/>
    <w:rsid w:val="00B072D2"/>
    <w:rsid w:val="00B0740A"/>
    <w:rsid w:val="00B07CB5"/>
    <w:rsid w:val="00B101AD"/>
    <w:rsid w:val="00B10642"/>
    <w:rsid w:val="00B1066E"/>
    <w:rsid w:val="00B10BB2"/>
    <w:rsid w:val="00B117E0"/>
    <w:rsid w:val="00B121A7"/>
    <w:rsid w:val="00B1221B"/>
    <w:rsid w:val="00B125C7"/>
    <w:rsid w:val="00B12A19"/>
    <w:rsid w:val="00B1374B"/>
    <w:rsid w:val="00B1453E"/>
    <w:rsid w:val="00B14574"/>
    <w:rsid w:val="00B146CC"/>
    <w:rsid w:val="00B14B94"/>
    <w:rsid w:val="00B14D41"/>
    <w:rsid w:val="00B1538B"/>
    <w:rsid w:val="00B15B5D"/>
    <w:rsid w:val="00B15F3E"/>
    <w:rsid w:val="00B15FC4"/>
    <w:rsid w:val="00B16561"/>
    <w:rsid w:val="00B16799"/>
    <w:rsid w:val="00B1729C"/>
    <w:rsid w:val="00B174FF"/>
    <w:rsid w:val="00B20A85"/>
    <w:rsid w:val="00B20E3E"/>
    <w:rsid w:val="00B20F00"/>
    <w:rsid w:val="00B218D7"/>
    <w:rsid w:val="00B22666"/>
    <w:rsid w:val="00B226C2"/>
    <w:rsid w:val="00B23277"/>
    <w:rsid w:val="00B23B1E"/>
    <w:rsid w:val="00B2468F"/>
    <w:rsid w:val="00B24AFD"/>
    <w:rsid w:val="00B26F6E"/>
    <w:rsid w:val="00B30608"/>
    <w:rsid w:val="00B30975"/>
    <w:rsid w:val="00B30AEE"/>
    <w:rsid w:val="00B326D9"/>
    <w:rsid w:val="00B3290A"/>
    <w:rsid w:val="00B32D67"/>
    <w:rsid w:val="00B33999"/>
    <w:rsid w:val="00B33A9C"/>
    <w:rsid w:val="00B347B6"/>
    <w:rsid w:val="00B35A4B"/>
    <w:rsid w:val="00B35D8F"/>
    <w:rsid w:val="00B35F26"/>
    <w:rsid w:val="00B36548"/>
    <w:rsid w:val="00B36B0D"/>
    <w:rsid w:val="00B37E69"/>
    <w:rsid w:val="00B37FBF"/>
    <w:rsid w:val="00B405B3"/>
    <w:rsid w:val="00B40699"/>
    <w:rsid w:val="00B40DF5"/>
    <w:rsid w:val="00B414AE"/>
    <w:rsid w:val="00B4278E"/>
    <w:rsid w:val="00B4285A"/>
    <w:rsid w:val="00B42E2F"/>
    <w:rsid w:val="00B42FBE"/>
    <w:rsid w:val="00B436A8"/>
    <w:rsid w:val="00B43CA4"/>
    <w:rsid w:val="00B440B7"/>
    <w:rsid w:val="00B4515A"/>
    <w:rsid w:val="00B45474"/>
    <w:rsid w:val="00B4604E"/>
    <w:rsid w:val="00B464BC"/>
    <w:rsid w:val="00B479E0"/>
    <w:rsid w:val="00B47AC5"/>
    <w:rsid w:val="00B47B40"/>
    <w:rsid w:val="00B47E95"/>
    <w:rsid w:val="00B50318"/>
    <w:rsid w:val="00B50578"/>
    <w:rsid w:val="00B50B8E"/>
    <w:rsid w:val="00B51246"/>
    <w:rsid w:val="00B51620"/>
    <w:rsid w:val="00B51928"/>
    <w:rsid w:val="00B53328"/>
    <w:rsid w:val="00B53400"/>
    <w:rsid w:val="00B53402"/>
    <w:rsid w:val="00B53658"/>
    <w:rsid w:val="00B542F0"/>
    <w:rsid w:val="00B549E4"/>
    <w:rsid w:val="00B54EF4"/>
    <w:rsid w:val="00B55231"/>
    <w:rsid w:val="00B55E49"/>
    <w:rsid w:val="00B55EE4"/>
    <w:rsid w:val="00B56357"/>
    <w:rsid w:val="00B56529"/>
    <w:rsid w:val="00B56E35"/>
    <w:rsid w:val="00B579F3"/>
    <w:rsid w:val="00B57EBF"/>
    <w:rsid w:val="00B61224"/>
    <w:rsid w:val="00B61BF0"/>
    <w:rsid w:val="00B6257D"/>
    <w:rsid w:val="00B6283A"/>
    <w:rsid w:val="00B63916"/>
    <w:rsid w:val="00B64454"/>
    <w:rsid w:val="00B6478D"/>
    <w:rsid w:val="00B650E7"/>
    <w:rsid w:val="00B65DB2"/>
    <w:rsid w:val="00B65E70"/>
    <w:rsid w:val="00B6640A"/>
    <w:rsid w:val="00B670A6"/>
    <w:rsid w:val="00B67234"/>
    <w:rsid w:val="00B705A1"/>
    <w:rsid w:val="00B707B0"/>
    <w:rsid w:val="00B709A7"/>
    <w:rsid w:val="00B709E8"/>
    <w:rsid w:val="00B70C46"/>
    <w:rsid w:val="00B70CA8"/>
    <w:rsid w:val="00B71BE6"/>
    <w:rsid w:val="00B71F0F"/>
    <w:rsid w:val="00B72FEB"/>
    <w:rsid w:val="00B73012"/>
    <w:rsid w:val="00B756C8"/>
    <w:rsid w:val="00B75C3A"/>
    <w:rsid w:val="00B76194"/>
    <w:rsid w:val="00B76DC5"/>
    <w:rsid w:val="00B770B2"/>
    <w:rsid w:val="00B77248"/>
    <w:rsid w:val="00B772F1"/>
    <w:rsid w:val="00B77506"/>
    <w:rsid w:val="00B779F8"/>
    <w:rsid w:val="00B77A29"/>
    <w:rsid w:val="00B80124"/>
    <w:rsid w:val="00B803F8"/>
    <w:rsid w:val="00B80932"/>
    <w:rsid w:val="00B80CEB"/>
    <w:rsid w:val="00B80D17"/>
    <w:rsid w:val="00B811C0"/>
    <w:rsid w:val="00B8168C"/>
    <w:rsid w:val="00B81B8C"/>
    <w:rsid w:val="00B8279D"/>
    <w:rsid w:val="00B82963"/>
    <w:rsid w:val="00B835CE"/>
    <w:rsid w:val="00B83ED2"/>
    <w:rsid w:val="00B84358"/>
    <w:rsid w:val="00B8474E"/>
    <w:rsid w:val="00B84CEE"/>
    <w:rsid w:val="00B84E5F"/>
    <w:rsid w:val="00B850A0"/>
    <w:rsid w:val="00B85E76"/>
    <w:rsid w:val="00B87457"/>
    <w:rsid w:val="00B87B4B"/>
    <w:rsid w:val="00B90E7B"/>
    <w:rsid w:val="00B91B8E"/>
    <w:rsid w:val="00B921F7"/>
    <w:rsid w:val="00B92331"/>
    <w:rsid w:val="00B92DB1"/>
    <w:rsid w:val="00B94367"/>
    <w:rsid w:val="00B946C5"/>
    <w:rsid w:val="00B949E2"/>
    <w:rsid w:val="00B94CBF"/>
    <w:rsid w:val="00B94F7D"/>
    <w:rsid w:val="00B95240"/>
    <w:rsid w:val="00B960E9"/>
    <w:rsid w:val="00B962F5"/>
    <w:rsid w:val="00B96412"/>
    <w:rsid w:val="00B965E6"/>
    <w:rsid w:val="00B9668B"/>
    <w:rsid w:val="00B96A00"/>
    <w:rsid w:val="00BA0030"/>
    <w:rsid w:val="00BA106A"/>
    <w:rsid w:val="00BA1293"/>
    <w:rsid w:val="00BA13B9"/>
    <w:rsid w:val="00BA1BAC"/>
    <w:rsid w:val="00BA2240"/>
    <w:rsid w:val="00BA3870"/>
    <w:rsid w:val="00BA4260"/>
    <w:rsid w:val="00BA5849"/>
    <w:rsid w:val="00BA6308"/>
    <w:rsid w:val="00BA6AB8"/>
    <w:rsid w:val="00BA6E16"/>
    <w:rsid w:val="00BA7ED7"/>
    <w:rsid w:val="00BB0190"/>
    <w:rsid w:val="00BB0CD1"/>
    <w:rsid w:val="00BB14E2"/>
    <w:rsid w:val="00BB298A"/>
    <w:rsid w:val="00BB2DF3"/>
    <w:rsid w:val="00BB3416"/>
    <w:rsid w:val="00BB3650"/>
    <w:rsid w:val="00BB3DDB"/>
    <w:rsid w:val="00BB4BCB"/>
    <w:rsid w:val="00BB4CD9"/>
    <w:rsid w:val="00BB60B1"/>
    <w:rsid w:val="00BB646D"/>
    <w:rsid w:val="00BB6809"/>
    <w:rsid w:val="00BB6C29"/>
    <w:rsid w:val="00BB6C39"/>
    <w:rsid w:val="00BB6D25"/>
    <w:rsid w:val="00BB734B"/>
    <w:rsid w:val="00BB7BAC"/>
    <w:rsid w:val="00BB7F9A"/>
    <w:rsid w:val="00BC05E9"/>
    <w:rsid w:val="00BC0A04"/>
    <w:rsid w:val="00BC18AC"/>
    <w:rsid w:val="00BC1D9C"/>
    <w:rsid w:val="00BC21D5"/>
    <w:rsid w:val="00BC23A8"/>
    <w:rsid w:val="00BC2EDD"/>
    <w:rsid w:val="00BC383B"/>
    <w:rsid w:val="00BC3CB4"/>
    <w:rsid w:val="00BC4109"/>
    <w:rsid w:val="00BC4170"/>
    <w:rsid w:val="00BC4F1E"/>
    <w:rsid w:val="00BC5380"/>
    <w:rsid w:val="00BC5993"/>
    <w:rsid w:val="00BC5BBC"/>
    <w:rsid w:val="00BC5E6B"/>
    <w:rsid w:val="00BC66F7"/>
    <w:rsid w:val="00BC674F"/>
    <w:rsid w:val="00BC6A65"/>
    <w:rsid w:val="00BC6BFD"/>
    <w:rsid w:val="00BC714B"/>
    <w:rsid w:val="00BC73AE"/>
    <w:rsid w:val="00BC7831"/>
    <w:rsid w:val="00BD02B9"/>
    <w:rsid w:val="00BD0AE2"/>
    <w:rsid w:val="00BD1615"/>
    <w:rsid w:val="00BD190D"/>
    <w:rsid w:val="00BD1BC9"/>
    <w:rsid w:val="00BD1C05"/>
    <w:rsid w:val="00BD382B"/>
    <w:rsid w:val="00BD3843"/>
    <w:rsid w:val="00BD3855"/>
    <w:rsid w:val="00BD3C44"/>
    <w:rsid w:val="00BD41C2"/>
    <w:rsid w:val="00BD41F6"/>
    <w:rsid w:val="00BD4267"/>
    <w:rsid w:val="00BD4C92"/>
    <w:rsid w:val="00BD4F2D"/>
    <w:rsid w:val="00BD50EA"/>
    <w:rsid w:val="00BD6204"/>
    <w:rsid w:val="00BD622D"/>
    <w:rsid w:val="00BD65FA"/>
    <w:rsid w:val="00BD6B48"/>
    <w:rsid w:val="00BD725D"/>
    <w:rsid w:val="00BD7D4C"/>
    <w:rsid w:val="00BE0770"/>
    <w:rsid w:val="00BE2A4E"/>
    <w:rsid w:val="00BE4649"/>
    <w:rsid w:val="00BE50CB"/>
    <w:rsid w:val="00BE561C"/>
    <w:rsid w:val="00BE5CF6"/>
    <w:rsid w:val="00BE67B3"/>
    <w:rsid w:val="00BE7A66"/>
    <w:rsid w:val="00BF18AF"/>
    <w:rsid w:val="00BF1C40"/>
    <w:rsid w:val="00BF1F4B"/>
    <w:rsid w:val="00BF21D8"/>
    <w:rsid w:val="00BF2756"/>
    <w:rsid w:val="00BF2E44"/>
    <w:rsid w:val="00BF31DF"/>
    <w:rsid w:val="00BF3398"/>
    <w:rsid w:val="00BF5CC6"/>
    <w:rsid w:val="00BF6707"/>
    <w:rsid w:val="00BF6801"/>
    <w:rsid w:val="00BF6B9A"/>
    <w:rsid w:val="00BF7642"/>
    <w:rsid w:val="00BF775A"/>
    <w:rsid w:val="00BF7A33"/>
    <w:rsid w:val="00C001C6"/>
    <w:rsid w:val="00C002CD"/>
    <w:rsid w:val="00C0115A"/>
    <w:rsid w:val="00C02040"/>
    <w:rsid w:val="00C02889"/>
    <w:rsid w:val="00C0291F"/>
    <w:rsid w:val="00C02C46"/>
    <w:rsid w:val="00C03117"/>
    <w:rsid w:val="00C039EC"/>
    <w:rsid w:val="00C03EDC"/>
    <w:rsid w:val="00C042C2"/>
    <w:rsid w:val="00C0441A"/>
    <w:rsid w:val="00C04A97"/>
    <w:rsid w:val="00C054DF"/>
    <w:rsid w:val="00C05AF1"/>
    <w:rsid w:val="00C05F3C"/>
    <w:rsid w:val="00C0674C"/>
    <w:rsid w:val="00C06814"/>
    <w:rsid w:val="00C06894"/>
    <w:rsid w:val="00C06DD1"/>
    <w:rsid w:val="00C072CB"/>
    <w:rsid w:val="00C07B87"/>
    <w:rsid w:val="00C10023"/>
    <w:rsid w:val="00C100A1"/>
    <w:rsid w:val="00C10A47"/>
    <w:rsid w:val="00C10F2C"/>
    <w:rsid w:val="00C11439"/>
    <w:rsid w:val="00C1143A"/>
    <w:rsid w:val="00C11BCA"/>
    <w:rsid w:val="00C11DEA"/>
    <w:rsid w:val="00C1213A"/>
    <w:rsid w:val="00C12AEB"/>
    <w:rsid w:val="00C12F22"/>
    <w:rsid w:val="00C13C41"/>
    <w:rsid w:val="00C14BB7"/>
    <w:rsid w:val="00C15DF4"/>
    <w:rsid w:val="00C16A31"/>
    <w:rsid w:val="00C174F7"/>
    <w:rsid w:val="00C178BF"/>
    <w:rsid w:val="00C17FBA"/>
    <w:rsid w:val="00C20672"/>
    <w:rsid w:val="00C213BF"/>
    <w:rsid w:val="00C21B4B"/>
    <w:rsid w:val="00C21E77"/>
    <w:rsid w:val="00C21EAA"/>
    <w:rsid w:val="00C220BD"/>
    <w:rsid w:val="00C23551"/>
    <w:rsid w:val="00C23A2D"/>
    <w:rsid w:val="00C247F4"/>
    <w:rsid w:val="00C24952"/>
    <w:rsid w:val="00C25429"/>
    <w:rsid w:val="00C2651A"/>
    <w:rsid w:val="00C26B8E"/>
    <w:rsid w:val="00C317B1"/>
    <w:rsid w:val="00C31A39"/>
    <w:rsid w:val="00C3291A"/>
    <w:rsid w:val="00C3345D"/>
    <w:rsid w:val="00C33D3D"/>
    <w:rsid w:val="00C33EA5"/>
    <w:rsid w:val="00C34246"/>
    <w:rsid w:val="00C3447D"/>
    <w:rsid w:val="00C35159"/>
    <w:rsid w:val="00C3597A"/>
    <w:rsid w:val="00C35981"/>
    <w:rsid w:val="00C359DE"/>
    <w:rsid w:val="00C36438"/>
    <w:rsid w:val="00C3668B"/>
    <w:rsid w:val="00C37296"/>
    <w:rsid w:val="00C374E8"/>
    <w:rsid w:val="00C37A31"/>
    <w:rsid w:val="00C37AC8"/>
    <w:rsid w:val="00C4160B"/>
    <w:rsid w:val="00C425DC"/>
    <w:rsid w:val="00C42882"/>
    <w:rsid w:val="00C43421"/>
    <w:rsid w:val="00C43562"/>
    <w:rsid w:val="00C45988"/>
    <w:rsid w:val="00C46157"/>
    <w:rsid w:val="00C47114"/>
    <w:rsid w:val="00C47805"/>
    <w:rsid w:val="00C504CC"/>
    <w:rsid w:val="00C51347"/>
    <w:rsid w:val="00C51790"/>
    <w:rsid w:val="00C52A9B"/>
    <w:rsid w:val="00C53543"/>
    <w:rsid w:val="00C53EFA"/>
    <w:rsid w:val="00C547C2"/>
    <w:rsid w:val="00C55956"/>
    <w:rsid w:val="00C55D33"/>
    <w:rsid w:val="00C609BF"/>
    <w:rsid w:val="00C60D19"/>
    <w:rsid w:val="00C614D3"/>
    <w:rsid w:val="00C62534"/>
    <w:rsid w:val="00C62965"/>
    <w:rsid w:val="00C62D53"/>
    <w:rsid w:val="00C62DEF"/>
    <w:rsid w:val="00C63769"/>
    <w:rsid w:val="00C63C85"/>
    <w:rsid w:val="00C63EB7"/>
    <w:rsid w:val="00C64B55"/>
    <w:rsid w:val="00C64CDA"/>
    <w:rsid w:val="00C65755"/>
    <w:rsid w:val="00C67060"/>
    <w:rsid w:val="00C67EA4"/>
    <w:rsid w:val="00C7012F"/>
    <w:rsid w:val="00C70FF8"/>
    <w:rsid w:val="00C727F7"/>
    <w:rsid w:val="00C728CE"/>
    <w:rsid w:val="00C740C3"/>
    <w:rsid w:val="00C762FC"/>
    <w:rsid w:val="00C76647"/>
    <w:rsid w:val="00C77696"/>
    <w:rsid w:val="00C77807"/>
    <w:rsid w:val="00C77FA1"/>
    <w:rsid w:val="00C80686"/>
    <w:rsid w:val="00C81AE3"/>
    <w:rsid w:val="00C81DD8"/>
    <w:rsid w:val="00C81DE2"/>
    <w:rsid w:val="00C8201B"/>
    <w:rsid w:val="00C8231A"/>
    <w:rsid w:val="00C83CED"/>
    <w:rsid w:val="00C841E5"/>
    <w:rsid w:val="00C84BA3"/>
    <w:rsid w:val="00C87EEB"/>
    <w:rsid w:val="00C90BD4"/>
    <w:rsid w:val="00C90F2F"/>
    <w:rsid w:val="00C9105D"/>
    <w:rsid w:val="00C92A49"/>
    <w:rsid w:val="00C933E8"/>
    <w:rsid w:val="00C938EB"/>
    <w:rsid w:val="00C93C8B"/>
    <w:rsid w:val="00C9480B"/>
    <w:rsid w:val="00C94954"/>
    <w:rsid w:val="00C949A6"/>
    <w:rsid w:val="00C94A23"/>
    <w:rsid w:val="00C94CFB"/>
    <w:rsid w:val="00C953E9"/>
    <w:rsid w:val="00C95BA3"/>
    <w:rsid w:val="00C961B4"/>
    <w:rsid w:val="00C9689A"/>
    <w:rsid w:val="00C9698B"/>
    <w:rsid w:val="00C97881"/>
    <w:rsid w:val="00C97F4A"/>
    <w:rsid w:val="00CA04BB"/>
    <w:rsid w:val="00CA05D6"/>
    <w:rsid w:val="00CA0A61"/>
    <w:rsid w:val="00CA0D59"/>
    <w:rsid w:val="00CA1058"/>
    <w:rsid w:val="00CA123C"/>
    <w:rsid w:val="00CA12F6"/>
    <w:rsid w:val="00CA1D4E"/>
    <w:rsid w:val="00CA1F6F"/>
    <w:rsid w:val="00CA2581"/>
    <w:rsid w:val="00CA2D39"/>
    <w:rsid w:val="00CA2FF7"/>
    <w:rsid w:val="00CA3896"/>
    <w:rsid w:val="00CA393C"/>
    <w:rsid w:val="00CA4370"/>
    <w:rsid w:val="00CA47F8"/>
    <w:rsid w:val="00CA48AD"/>
    <w:rsid w:val="00CA48CE"/>
    <w:rsid w:val="00CA5363"/>
    <w:rsid w:val="00CA5AA7"/>
    <w:rsid w:val="00CA5CC8"/>
    <w:rsid w:val="00CA6068"/>
    <w:rsid w:val="00CA6EFA"/>
    <w:rsid w:val="00CA751F"/>
    <w:rsid w:val="00CB014C"/>
    <w:rsid w:val="00CB01C0"/>
    <w:rsid w:val="00CB02BE"/>
    <w:rsid w:val="00CB0413"/>
    <w:rsid w:val="00CB0ABE"/>
    <w:rsid w:val="00CB14DE"/>
    <w:rsid w:val="00CB14E2"/>
    <w:rsid w:val="00CB162D"/>
    <w:rsid w:val="00CB211E"/>
    <w:rsid w:val="00CB2CF7"/>
    <w:rsid w:val="00CB3280"/>
    <w:rsid w:val="00CB4211"/>
    <w:rsid w:val="00CB483B"/>
    <w:rsid w:val="00CB4EAB"/>
    <w:rsid w:val="00CB5366"/>
    <w:rsid w:val="00CB58C6"/>
    <w:rsid w:val="00CB6319"/>
    <w:rsid w:val="00CB6635"/>
    <w:rsid w:val="00CB7E9A"/>
    <w:rsid w:val="00CC1F82"/>
    <w:rsid w:val="00CC2381"/>
    <w:rsid w:val="00CC388C"/>
    <w:rsid w:val="00CC38FB"/>
    <w:rsid w:val="00CC39CF"/>
    <w:rsid w:val="00CC39F1"/>
    <w:rsid w:val="00CC3D77"/>
    <w:rsid w:val="00CC3E09"/>
    <w:rsid w:val="00CC40F1"/>
    <w:rsid w:val="00CC4941"/>
    <w:rsid w:val="00CC4C82"/>
    <w:rsid w:val="00CC64F5"/>
    <w:rsid w:val="00CC6844"/>
    <w:rsid w:val="00CC6D83"/>
    <w:rsid w:val="00CC72F8"/>
    <w:rsid w:val="00CD01CE"/>
    <w:rsid w:val="00CD13C5"/>
    <w:rsid w:val="00CD14DB"/>
    <w:rsid w:val="00CD161F"/>
    <w:rsid w:val="00CD1B94"/>
    <w:rsid w:val="00CD1C75"/>
    <w:rsid w:val="00CD22C2"/>
    <w:rsid w:val="00CD321B"/>
    <w:rsid w:val="00CD3378"/>
    <w:rsid w:val="00CD3B50"/>
    <w:rsid w:val="00CD40F1"/>
    <w:rsid w:val="00CD47A3"/>
    <w:rsid w:val="00CD5065"/>
    <w:rsid w:val="00CD52A9"/>
    <w:rsid w:val="00CD571F"/>
    <w:rsid w:val="00CD5783"/>
    <w:rsid w:val="00CD605E"/>
    <w:rsid w:val="00CD6483"/>
    <w:rsid w:val="00CD69AD"/>
    <w:rsid w:val="00CD6CCF"/>
    <w:rsid w:val="00CD6EAF"/>
    <w:rsid w:val="00CD79C6"/>
    <w:rsid w:val="00CD7C19"/>
    <w:rsid w:val="00CE0558"/>
    <w:rsid w:val="00CE0DD2"/>
    <w:rsid w:val="00CE18C0"/>
    <w:rsid w:val="00CE1E23"/>
    <w:rsid w:val="00CE1E88"/>
    <w:rsid w:val="00CE25B4"/>
    <w:rsid w:val="00CE2835"/>
    <w:rsid w:val="00CE3576"/>
    <w:rsid w:val="00CE3BF9"/>
    <w:rsid w:val="00CE3E11"/>
    <w:rsid w:val="00CE49A9"/>
    <w:rsid w:val="00CE49B9"/>
    <w:rsid w:val="00CE5577"/>
    <w:rsid w:val="00CE5740"/>
    <w:rsid w:val="00CE6920"/>
    <w:rsid w:val="00CE6A24"/>
    <w:rsid w:val="00CE6E86"/>
    <w:rsid w:val="00CE6EE7"/>
    <w:rsid w:val="00CF015D"/>
    <w:rsid w:val="00CF0E80"/>
    <w:rsid w:val="00CF1C32"/>
    <w:rsid w:val="00CF264E"/>
    <w:rsid w:val="00CF3C2E"/>
    <w:rsid w:val="00CF3D05"/>
    <w:rsid w:val="00CF4955"/>
    <w:rsid w:val="00CF5037"/>
    <w:rsid w:val="00CF513B"/>
    <w:rsid w:val="00CF58A1"/>
    <w:rsid w:val="00CF62CC"/>
    <w:rsid w:val="00CF6C16"/>
    <w:rsid w:val="00CF6D59"/>
    <w:rsid w:val="00CF752A"/>
    <w:rsid w:val="00CF7FB2"/>
    <w:rsid w:val="00D00C92"/>
    <w:rsid w:val="00D00E36"/>
    <w:rsid w:val="00D01241"/>
    <w:rsid w:val="00D017AF"/>
    <w:rsid w:val="00D01B4D"/>
    <w:rsid w:val="00D021CE"/>
    <w:rsid w:val="00D02354"/>
    <w:rsid w:val="00D02411"/>
    <w:rsid w:val="00D02498"/>
    <w:rsid w:val="00D02B4A"/>
    <w:rsid w:val="00D031AA"/>
    <w:rsid w:val="00D03E58"/>
    <w:rsid w:val="00D05E51"/>
    <w:rsid w:val="00D0633E"/>
    <w:rsid w:val="00D072F9"/>
    <w:rsid w:val="00D07D87"/>
    <w:rsid w:val="00D105FB"/>
    <w:rsid w:val="00D10B12"/>
    <w:rsid w:val="00D11895"/>
    <w:rsid w:val="00D11AAE"/>
    <w:rsid w:val="00D11CE8"/>
    <w:rsid w:val="00D1255F"/>
    <w:rsid w:val="00D13B7D"/>
    <w:rsid w:val="00D14C49"/>
    <w:rsid w:val="00D14D78"/>
    <w:rsid w:val="00D159C6"/>
    <w:rsid w:val="00D15F01"/>
    <w:rsid w:val="00D15F11"/>
    <w:rsid w:val="00D168EE"/>
    <w:rsid w:val="00D17474"/>
    <w:rsid w:val="00D17AD1"/>
    <w:rsid w:val="00D17B7E"/>
    <w:rsid w:val="00D17D48"/>
    <w:rsid w:val="00D20057"/>
    <w:rsid w:val="00D20B50"/>
    <w:rsid w:val="00D213FA"/>
    <w:rsid w:val="00D21461"/>
    <w:rsid w:val="00D220BD"/>
    <w:rsid w:val="00D22E56"/>
    <w:rsid w:val="00D255FF"/>
    <w:rsid w:val="00D2563A"/>
    <w:rsid w:val="00D26704"/>
    <w:rsid w:val="00D270C6"/>
    <w:rsid w:val="00D279AA"/>
    <w:rsid w:val="00D27C83"/>
    <w:rsid w:val="00D27EE0"/>
    <w:rsid w:val="00D3004B"/>
    <w:rsid w:val="00D30447"/>
    <w:rsid w:val="00D30707"/>
    <w:rsid w:val="00D30DC4"/>
    <w:rsid w:val="00D30F7D"/>
    <w:rsid w:val="00D311B5"/>
    <w:rsid w:val="00D312B3"/>
    <w:rsid w:val="00D31612"/>
    <w:rsid w:val="00D3266A"/>
    <w:rsid w:val="00D32C47"/>
    <w:rsid w:val="00D334CA"/>
    <w:rsid w:val="00D33FB2"/>
    <w:rsid w:val="00D346FA"/>
    <w:rsid w:val="00D35690"/>
    <w:rsid w:val="00D356FA"/>
    <w:rsid w:val="00D3596C"/>
    <w:rsid w:val="00D362A8"/>
    <w:rsid w:val="00D3706F"/>
    <w:rsid w:val="00D37ABF"/>
    <w:rsid w:val="00D37E52"/>
    <w:rsid w:val="00D40675"/>
    <w:rsid w:val="00D40743"/>
    <w:rsid w:val="00D419B5"/>
    <w:rsid w:val="00D41E43"/>
    <w:rsid w:val="00D420CF"/>
    <w:rsid w:val="00D42918"/>
    <w:rsid w:val="00D4339F"/>
    <w:rsid w:val="00D44489"/>
    <w:rsid w:val="00D44BC3"/>
    <w:rsid w:val="00D4526D"/>
    <w:rsid w:val="00D456E0"/>
    <w:rsid w:val="00D4697B"/>
    <w:rsid w:val="00D502CF"/>
    <w:rsid w:val="00D50317"/>
    <w:rsid w:val="00D50C4E"/>
    <w:rsid w:val="00D5155C"/>
    <w:rsid w:val="00D52827"/>
    <w:rsid w:val="00D52874"/>
    <w:rsid w:val="00D52B04"/>
    <w:rsid w:val="00D53A42"/>
    <w:rsid w:val="00D544F3"/>
    <w:rsid w:val="00D54A9B"/>
    <w:rsid w:val="00D54BCA"/>
    <w:rsid w:val="00D559B0"/>
    <w:rsid w:val="00D55A57"/>
    <w:rsid w:val="00D55DA9"/>
    <w:rsid w:val="00D55E21"/>
    <w:rsid w:val="00D564DF"/>
    <w:rsid w:val="00D567D4"/>
    <w:rsid w:val="00D56D61"/>
    <w:rsid w:val="00D56E04"/>
    <w:rsid w:val="00D56E5C"/>
    <w:rsid w:val="00D5718E"/>
    <w:rsid w:val="00D57CAB"/>
    <w:rsid w:val="00D600F8"/>
    <w:rsid w:val="00D6043E"/>
    <w:rsid w:val="00D60E71"/>
    <w:rsid w:val="00D619D2"/>
    <w:rsid w:val="00D6451A"/>
    <w:rsid w:val="00D64C28"/>
    <w:rsid w:val="00D651CC"/>
    <w:rsid w:val="00D65B81"/>
    <w:rsid w:val="00D66A01"/>
    <w:rsid w:val="00D67A4E"/>
    <w:rsid w:val="00D715C4"/>
    <w:rsid w:val="00D72417"/>
    <w:rsid w:val="00D73A94"/>
    <w:rsid w:val="00D73EE4"/>
    <w:rsid w:val="00D75246"/>
    <w:rsid w:val="00D752DB"/>
    <w:rsid w:val="00D75390"/>
    <w:rsid w:val="00D75CF4"/>
    <w:rsid w:val="00D75DB5"/>
    <w:rsid w:val="00D765C4"/>
    <w:rsid w:val="00D7680F"/>
    <w:rsid w:val="00D76C95"/>
    <w:rsid w:val="00D77287"/>
    <w:rsid w:val="00D80603"/>
    <w:rsid w:val="00D80840"/>
    <w:rsid w:val="00D809F1"/>
    <w:rsid w:val="00D80A2A"/>
    <w:rsid w:val="00D812EA"/>
    <w:rsid w:val="00D81ED4"/>
    <w:rsid w:val="00D822F7"/>
    <w:rsid w:val="00D8247A"/>
    <w:rsid w:val="00D8373A"/>
    <w:rsid w:val="00D83CB7"/>
    <w:rsid w:val="00D83ED2"/>
    <w:rsid w:val="00D83EDB"/>
    <w:rsid w:val="00D83F32"/>
    <w:rsid w:val="00D84017"/>
    <w:rsid w:val="00D842FA"/>
    <w:rsid w:val="00D854C7"/>
    <w:rsid w:val="00D85B4A"/>
    <w:rsid w:val="00D85D36"/>
    <w:rsid w:val="00D8662C"/>
    <w:rsid w:val="00D878FD"/>
    <w:rsid w:val="00D87906"/>
    <w:rsid w:val="00D904C2"/>
    <w:rsid w:val="00D90720"/>
    <w:rsid w:val="00D90754"/>
    <w:rsid w:val="00D90AC5"/>
    <w:rsid w:val="00D90F4F"/>
    <w:rsid w:val="00D919F8"/>
    <w:rsid w:val="00D91BAB"/>
    <w:rsid w:val="00D91E16"/>
    <w:rsid w:val="00D922FC"/>
    <w:rsid w:val="00D925E7"/>
    <w:rsid w:val="00D9299C"/>
    <w:rsid w:val="00D92AC8"/>
    <w:rsid w:val="00D92FA8"/>
    <w:rsid w:val="00D92FD0"/>
    <w:rsid w:val="00D930FE"/>
    <w:rsid w:val="00D94582"/>
    <w:rsid w:val="00D95288"/>
    <w:rsid w:val="00D952C4"/>
    <w:rsid w:val="00D95DAE"/>
    <w:rsid w:val="00D96D70"/>
    <w:rsid w:val="00D970A2"/>
    <w:rsid w:val="00D9778A"/>
    <w:rsid w:val="00DA0107"/>
    <w:rsid w:val="00DA0140"/>
    <w:rsid w:val="00DA0367"/>
    <w:rsid w:val="00DA041C"/>
    <w:rsid w:val="00DA06B2"/>
    <w:rsid w:val="00DA093F"/>
    <w:rsid w:val="00DA1426"/>
    <w:rsid w:val="00DA1658"/>
    <w:rsid w:val="00DA2102"/>
    <w:rsid w:val="00DA24C8"/>
    <w:rsid w:val="00DA2CAA"/>
    <w:rsid w:val="00DA2DAD"/>
    <w:rsid w:val="00DA31D5"/>
    <w:rsid w:val="00DA41C9"/>
    <w:rsid w:val="00DA43AE"/>
    <w:rsid w:val="00DA49DA"/>
    <w:rsid w:val="00DA4AFD"/>
    <w:rsid w:val="00DA4F6A"/>
    <w:rsid w:val="00DA69CB"/>
    <w:rsid w:val="00DB00DA"/>
    <w:rsid w:val="00DB02D5"/>
    <w:rsid w:val="00DB0B87"/>
    <w:rsid w:val="00DB0B99"/>
    <w:rsid w:val="00DB1220"/>
    <w:rsid w:val="00DB134D"/>
    <w:rsid w:val="00DB20B9"/>
    <w:rsid w:val="00DB2D96"/>
    <w:rsid w:val="00DB37BC"/>
    <w:rsid w:val="00DB44DE"/>
    <w:rsid w:val="00DB5959"/>
    <w:rsid w:val="00DB5B5E"/>
    <w:rsid w:val="00DB5EE5"/>
    <w:rsid w:val="00DB6057"/>
    <w:rsid w:val="00DB71E0"/>
    <w:rsid w:val="00DB7AC1"/>
    <w:rsid w:val="00DC2302"/>
    <w:rsid w:val="00DC3386"/>
    <w:rsid w:val="00DC3444"/>
    <w:rsid w:val="00DC3750"/>
    <w:rsid w:val="00DC393A"/>
    <w:rsid w:val="00DC3BFE"/>
    <w:rsid w:val="00DC404A"/>
    <w:rsid w:val="00DC431C"/>
    <w:rsid w:val="00DC5E67"/>
    <w:rsid w:val="00DC64A4"/>
    <w:rsid w:val="00DC6B1A"/>
    <w:rsid w:val="00DC6FDD"/>
    <w:rsid w:val="00DC7B0E"/>
    <w:rsid w:val="00DD0A0A"/>
    <w:rsid w:val="00DD0A90"/>
    <w:rsid w:val="00DD1208"/>
    <w:rsid w:val="00DD1C6E"/>
    <w:rsid w:val="00DD1FDF"/>
    <w:rsid w:val="00DD22B9"/>
    <w:rsid w:val="00DD2A8E"/>
    <w:rsid w:val="00DD30AE"/>
    <w:rsid w:val="00DD33F5"/>
    <w:rsid w:val="00DD34BC"/>
    <w:rsid w:val="00DD34D3"/>
    <w:rsid w:val="00DD363B"/>
    <w:rsid w:val="00DD4193"/>
    <w:rsid w:val="00DD4235"/>
    <w:rsid w:val="00DD4B7D"/>
    <w:rsid w:val="00DD50A3"/>
    <w:rsid w:val="00DD5179"/>
    <w:rsid w:val="00DD535E"/>
    <w:rsid w:val="00DD619F"/>
    <w:rsid w:val="00DD6E46"/>
    <w:rsid w:val="00DD70E4"/>
    <w:rsid w:val="00DD791D"/>
    <w:rsid w:val="00DD7CD7"/>
    <w:rsid w:val="00DE020B"/>
    <w:rsid w:val="00DE216A"/>
    <w:rsid w:val="00DE23AB"/>
    <w:rsid w:val="00DE2872"/>
    <w:rsid w:val="00DE2D9D"/>
    <w:rsid w:val="00DE3901"/>
    <w:rsid w:val="00DE3C21"/>
    <w:rsid w:val="00DE3CC8"/>
    <w:rsid w:val="00DE3E3A"/>
    <w:rsid w:val="00DE41CA"/>
    <w:rsid w:val="00DE4669"/>
    <w:rsid w:val="00DE499D"/>
    <w:rsid w:val="00DE4E39"/>
    <w:rsid w:val="00DE6061"/>
    <w:rsid w:val="00DE647B"/>
    <w:rsid w:val="00DE6A67"/>
    <w:rsid w:val="00DE6AED"/>
    <w:rsid w:val="00DE6B18"/>
    <w:rsid w:val="00DE7035"/>
    <w:rsid w:val="00DE70BC"/>
    <w:rsid w:val="00DE77AF"/>
    <w:rsid w:val="00DF0AD2"/>
    <w:rsid w:val="00DF0D27"/>
    <w:rsid w:val="00DF25BE"/>
    <w:rsid w:val="00DF269A"/>
    <w:rsid w:val="00DF28D2"/>
    <w:rsid w:val="00DF312B"/>
    <w:rsid w:val="00DF3B5A"/>
    <w:rsid w:val="00DF50CA"/>
    <w:rsid w:val="00DF5776"/>
    <w:rsid w:val="00DF68C3"/>
    <w:rsid w:val="00DF7EFA"/>
    <w:rsid w:val="00E01367"/>
    <w:rsid w:val="00E01FAD"/>
    <w:rsid w:val="00E0292D"/>
    <w:rsid w:val="00E03346"/>
    <w:rsid w:val="00E03884"/>
    <w:rsid w:val="00E03D6D"/>
    <w:rsid w:val="00E03F8E"/>
    <w:rsid w:val="00E047BC"/>
    <w:rsid w:val="00E04894"/>
    <w:rsid w:val="00E04D9A"/>
    <w:rsid w:val="00E05D1A"/>
    <w:rsid w:val="00E06239"/>
    <w:rsid w:val="00E07A32"/>
    <w:rsid w:val="00E07E08"/>
    <w:rsid w:val="00E07E8B"/>
    <w:rsid w:val="00E1048C"/>
    <w:rsid w:val="00E10CCA"/>
    <w:rsid w:val="00E112B7"/>
    <w:rsid w:val="00E132C3"/>
    <w:rsid w:val="00E1336A"/>
    <w:rsid w:val="00E1354A"/>
    <w:rsid w:val="00E13931"/>
    <w:rsid w:val="00E13DEB"/>
    <w:rsid w:val="00E13E12"/>
    <w:rsid w:val="00E1482F"/>
    <w:rsid w:val="00E14CF5"/>
    <w:rsid w:val="00E153EA"/>
    <w:rsid w:val="00E15874"/>
    <w:rsid w:val="00E15F00"/>
    <w:rsid w:val="00E16446"/>
    <w:rsid w:val="00E17353"/>
    <w:rsid w:val="00E176E3"/>
    <w:rsid w:val="00E17729"/>
    <w:rsid w:val="00E202CC"/>
    <w:rsid w:val="00E206B2"/>
    <w:rsid w:val="00E207EA"/>
    <w:rsid w:val="00E20B18"/>
    <w:rsid w:val="00E211DA"/>
    <w:rsid w:val="00E215E4"/>
    <w:rsid w:val="00E23756"/>
    <w:rsid w:val="00E23CE0"/>
    <w:rsid w:val="00E2429B"/>
    <w:rsid w:val="00E24679"/>
    <w:rsid w:val="00E24960"/>
    <w:rsid w:val="00E25065"/>
    <w:rsid w:val="00E2598F"/>
    <w:rsid w:val="00E259E2"/>
    <w:rsid w:val="00E25A99"/>
    <w:rsid w:val="00E2612B"/>
    <w:rsid w:val="00E270AD"/>
    <w:rsid w:val="00E274C9"/>
    <w:rsid w:val="00E27721"/>
    <w:rsid w:val="00E279D1"/>
    <w:rsid w:val="00E27A4F"/>
    <w:rsid w:val="00E30239"/>
    <w:rsid w:val="00E30474"/>
    <w:rsid w:val="00E304D7"/>
    <w:rsid w:val="00E30FF7"/>
    <w:rsid w:val="00E31510"/>
    <w:rsid w:val="00E31B1D"/>
    <w:rsid w:val="00E31B69"/>
    <w:rsid w:val="00E322F9"/>
    <w:rsid w:val="00E326A6"/>
    <w:rsid w:val="00E32B23"/>
    <w:rsid w:val="00E33350"/>
    <w:rsid w:val="00E339C7"/>
    <w:rsid w:val="00E33A82"/>
    <w:rsid w:val="00E348F7"/>
    <w:rsid w:val="00E35ABA"/>
    <w:rsid w:val="00E36236"/>
    <w:rsid w:val="00E36843"/>
    <w:rsid w:val="00E3729A"/>
    <w:rsid w:val="00E37456"/>
    <w:rsid w:val="00E40E18"/>
    <w:rsid w:val="00E40E69"/>
    <w:rsid w:val="00E423C0"/>
    <w:rsid w:val="00E428E3"/>
    <w:rsid w:val="00E42AC4"/>
    <w:rsid w:val="00E42ACC"/>
    <w:rsid w:val="00E43C3E"/>
    <w:rsid w:val="00E43DB2"/>
    <w:rsid w:val="00E44D75"/>
    <w:rsid w:val="00E459F8"/>
    <w:rsid w:val="00E46578"/>
    <w:rsid w:val="00E46D78"/>
    <w:rsid w:val="00E46DE2"/>
    <w:rsid w:val="00E47E8C"/>
    <w:rsid w:val="00E500F1"/>
    <w:rsid w:val="00E51141"/>
    <w:rsid w:val="00E51622"/>
    <w:rsid w:val="00E51731"/>
    <w:rsid w:val="00E51C2F"/>
    <w:rsid w:val="00E527B1"/>
    <w:rsid w:val="00E52E0C"/>
    <w:rsid w:val="00E52E0D"/>
    <w:rsid w:val="00E53266"/>
    <w:rsid w:val="00E53B8D"/>
    <w:rsid w:val="00E540D5"/>
    <w:rsid w:val="00E5772A"/>
    <w:rsid w:val="00E57ABA"/>
    <w:rsid w:val="00E62710"/>
    <w:rsid w:val="00E62CF1"/>
    <w:rsid w:val="00E631AA"/>
    <w:rsid w:val="00E63264"/>
    <w:rsid w:val="00E63514"/>
    <w:rsid w:val="00E63659"/>
    <w:rsid w:val="00E63CBC"/>
    <w:rsid w:val="00E6425E"/>
    <w:rsid w:val="00E64895"/>
    <w:rsid w:val="00E64988"/>
    <w:rsid w:val="00E65143"/>
    <w:rsid w:val="00E653E7"/>
    <w:rsid w:val="00E6553C"/>
    <w:rsid w:val="00E66A7C"/>
    <w:rsid w:val="00E66C2E"/>
    <w:rsid w:val="00E66ED7"/>
    <w:rsid w:val="00E70106"/>
    <w:rsid w:val="00E7198D"/>
    <w:rsid w:val="00E73F1F"/>
    <w:rsid w:val="00E7400F"/>
    <w:rsid w:val="00E74199"/>
    <w:rsid w:val="00E7486B"/>
    <w:rsid w:val="00E74A57"/>
    <w:rsid w:val="00E74D7B"/>
    <w:rsid w:val="00E75717"/>
    <w:rsid w:val="00E761DE"/>
    <w:rsid w:val="00E76C80"/>
    <w:rsid w:val="00E76CF9"/>
    <w:rsid w:val="00E774BD"/>
    <w:rsid w:val="00E778C6"/>
    <w:rsid w:val="00E806B6"/>
    <w:rsid w:val="00E80C85"/>
    <w:rsid w:val="00E818E8"/>
    <w:rsid w:val="00E8218E"/>
    <w:rsid w:val="00E8258F"/>
    <w:rsid w:val="00E82D49"/>
    <w:rsid w:val="00E83809"/>
    <w:rsid w:val="00E83A2B"/>
    <w:rsid w:val="00E84195"/>
    <w:rsid w:val="00E8443A"/>
    <w:rsid w:val="00E848B2"/>
    <w:rsid w:val="00E848B4"/>
    <w:rsid w:val="00E85084"/>
    <w:rsid w:val="00E8718F"/>
    <w:rsid w:val="00E87314"/>
    <w:rsid w:val="00E910DC"/>
    <w:rsid w:val="00E9196C"/>
    <w:rsid w:val="00E92A82"/>
    <w:rsid w:val="00E92BF3"/>
    <w:rsid w:val="00E93D46"/>
    <w:rsid w:val="00E94044"/>
    <w:rsid w:val="00E9465D"/>
    <w:rsid w:val="00E94D52"/>
    <w:rsid w:val="00E95910"/>
    <w:rsid w:val="00E95E73"/>
    <w:rsid w:val="00E9648D"/>
    <w:rsid w:val="00E964EB"/>
    <w:rsid w:val="00E97E6B"/>
    <w:rsid w:val="00EA035B"/>
    <w:rsid w:val="00EA055C"/>
    <w:rsid w:val="00EA0B6B"/>
    <w:rsid w:val="00EA1A6F"/>
    <w:rsid w:val="00EA385F"/>
    <w:rsid w:val="00EA3DCC"/>
    <w:rsid w:val="00EA4A0F"/>
    <w:rsid w:val="00EA50DF"/>
    <w:rsid w:val="00EA5671"/>
    <w:rsid w:val="00EA67F8"/>
    <w:rsid w:val="00EA68C0"/>
    <w:rsid w:val="00EA6D91"/>
    <w:rsid w:val="00EA7D53"/>
    <w:rsid w:val="00EB1129"/>
    <w:rsid w:val="00EB2612"/>
    <w:rsid w:val="00EB378C"/>
    <w:rsid w:val="00EB3D8A"/>
    <w:rsid w:val="00EB6065"/>
    <w:rsid w:val="00EB60EF"/>
    <w:rsid w:val="00EB65E9"/>
    <w:rsid w:val="00EB6F78"/>
    <w:rsid w:val="00EB7043"/>
    <w:rsid w:val="00EB7668"/>
    <w:rsid w:val="00EB7B69"/>
    <w:rsid w:val="00EC1B7B"/>
    <w:rsid w:val="00EC2304"/>
    <w:rsid w:val="00EC2CE4"/>
    <w:rsid w:val="00EC3503"/>
    <w:rsid w:val="00EC3924"/>
    <w:rsid w:val="00EC3E80"/>
    <w:rsid w:val="00EC471F"/>
    <w:rsid w:val="00EC4FB7"/>
    <w:rsid w:val="00EC5704"/>
    <w:rsid w:val="00EC59D7"/>
    <w:rsid w:val="00EC64A7"/>
    <w:rsid w:val="00EC71F3"/>
    <w:rsid w:val="00ED2254"/>
    <w:rsid w:val="00ED2720"/>
    <w:rsid w:val="00ED32C9"/>
    <w:rsid w:val="00ED3566"/>
    <w:rsid w:val="00ED53FE"/>
    <w:rsid w:val="00ED5D86"/>
    <w:rsid w:val="00ED62B8"/>
    <w:rsid w:val="00ED65EA"/>
    <w:rsid w:val="00ED694F"/>
    <w:rsid w:val="00ED74B6"/>
    <w:rsid w:val="00ED7D28"/>
    <w:rsid w:val="00EE098A"/>
    <w:rsid w:val="00EE0B88"/>
    <w:rsid w:val="00EE0F87"/>
    <w:rsid w:val="00EE0FA0"/>
    <w:rsid w:val="00EE1828"/>
    <w:rsid w:val="00EE1D1F"/>
    <w:rsid w:val="00EE42D1"/>
    <w:rsid w:val="00EE560A"/>
    <w:rsid w:val="00EE5AE0"/>
    <w:rsid w:val="00EE6606"/>
    <w:rsid w:val="00EE720F"/>
    <w:rsid w:val="00EE7243"/>
    <w:rsid w:val="00EF08E4"/>
    <w:rsid w:val="00EF09F5"/>
    <w:rsid w:val="00EF0FE3"/>
    <w:rsid w:val="00EF10C5"/>
    <w:rsid w:val="00EF151A"/>
    <w:rsid w:val="00EF195C"/>
    <w:rsid w:val="00EF1A3C"/>
    <w:rsid w:val="00EF1B2C"/>
    <w:rsid w:val="00EF3A31"/>
    <w:rsid w:val="00EF4075"/>
    <w:rsid w:val="00EF6860"/>
    <w:rsid w:val="00EF7DF6"/>
    <w:rsid w:val="00F00590"/>
    <w:rsid w:val="00F0198E"/>
    <w:rsid w:val="00F023A1"/>
    <w:rsid w:val="00F0263C"/>
    <w:rsid w:val="00F032E1"/>
    <w:rsid w:val="00F03386"/>
    <w:rsid w:val="00F05F73"/>
    <w:rsid w:val="00F06DDD"/>
    <w:rsid w:val="00F06DFC"/>
    <w:rsid w:val="00F10C5A"/>
    <w:rsid w:val="00F10C70"/>
    <w:rsid w:val="00F112B9"/>
    <w:rsid w:val="00F11483"/>
    <w:rsid w:val="00F11E38"/>
    <w:rsid w:val="00F12028"/>
    <w:rsid w:val="00F12E74"/>
    <w:rsid w:val="00F13A11"/>
    <w:rsid w:val="00F13B27"/>
    <w:rsid w:val="00F13C79"/>
    <w:rsid w:val="00F1405A"/>
    <w:rsid w:val="00F1460B"/>
    <w:rsid w:val="00F14821"/>
    <w:rsid w:val="00F14942"/>
    <w:rsid w:val="00F14B7B"/>
    <w:rsid w:val="00F14C4F"/>
    <w:rsid w:val="00F15038"/>
    <w:rsid w:val="00F150DE"/>
    <w:rsid w:val="00F1544B"/>
    <w:rsid w:val="00F158D0"/>
    <w:rsid w:val="00F20C5C"/>
    <w:rsid w:val="00F20FF3"/>
    <w:rsid w:val="00F21E55"/>
    <w:rsid w:val="00F21F59"/>
    <w:rsid w:val="00F2255D"/>
    <w:rsid w:val="00F22C10"/>
    <w:rsid w:val="00F22CFC"/>
    <w:rsid w:val="00F23FAF"/>
    <w:rsid w:val="00F25207"/>
    <w:rsid w:val="00F259FE"/>
    <w:rsid w:val="00F26049"/>
    <w:rsid w:val="00F2615D"/>
    <w:rsid w:val="00F261A8"/>
    <w:rsid w:val="00F26880"/>
    <w:rsid w:val="00F26B96"/>
    <w:rsid w:val="00F27071"/>
    <w:rsid w:val="00F2724D"/>
    <w:rsid w:val="00F30401"/>
    <w:rsid w:val="00F30F9E"/>
    <w:rsid w:val="00F31491"/>
    <w:rsid w:val="00F31738"/>
    <w:rsid w:val="00F31B00"/>
    <w:rsid w:val="00F31FBA"/>
    <w:rsid w:val="00F3264F"/>
    <w:rsid w:val="00F32A13"/>
    <w:rsid w:val="00F33553"/>
    <w:rsid w:val="00F33928"/>
    <w:rsid w:val="00F34068"/>
    <w:rsid w:val="00F352AE"/>
    <w:rsid w:val="00F35AD4"/>
    <w:rsid w:val="00F377F2"/>
    <w:rsid w:val="00F37968"/>
    <w:rsid w:val="00F37CEE"/>
    <w:rsid w:val="00F41818"/>
    <w:rsid w:val="00F42213"/>
    <w:rsid w:val="00F42347"/>
    <w:rsid w:val="00F42C66"/>
    <w:rsid w:val="00F434A1"/>
    <w:rsid w:val="00F439F9"/>
    <w:rsid w:val="00F43E32"/>
    <w:rsid w:val="00F446CA"/>
    <w:rsid w:val="00F449B4"/>
    <w:rsid w:val="00F44C02"/>
    <w:rsid w:val="00F459A5"/>
    <w:rsid w:val="00F462F9"/>
    <w:rsid w:val="00F46F15"/>
    <w:rsid w:val="00F477ED"/>
    <w:rsid w:val="00F50052"/>
    <w:rsid w:val="00F516FA"/>
    <w:rsid w:val="00F52188"/>
    <w:rsid w:val="00F52B70"/>
    <w:rsid w:val="00F52C50"/>
    <w:rsid w:val="00F53C4A"/>
    <w:rsid w:val="00F53E75"/>
    <w:rsid w:val="00F54134"/>
    <w:rsid w:val="00F5451A"/>
    <w:rsid w:val="00F5458A"/>
    <w:rsid w:val="00F54C2B"/>
    <w:rsid w:val="00F54DDD"/>
    <w:rsid w:val="00F5565D"/>
    <w:rsid w:val="00F560B9"/>
    <w:rsid w:val="00F5645F"/>
    <w:rsid w:val="00F56B99"/>
    <w:rsid w:val="00F571D0"/>
    <w:rsid w:val="00F572D6"/>
    <w:rsid w:val="00F57C64"/>
    <w:rsid w:val="00F601C5"/>
    <w:rsid w:val="00F60942"/>
    <w:rsid w:val="00F60CD6"/>
    <w:rsid w:val="00F61481"/>
    <w:rsid w:val="00F61725"/>
    <w:rsid w:val="00F6192B"/>
    <w:rsid w:val="00F62F63"/>
    <w:rsid w:val="00F63B6D"/>
    <w:rsid w:val="00F63E35"/>
    <w:rsid w:val="00F648F8"/>
    <w:rsid w:val="00F64D74"/>
    <w:rsid w:val="00F6567B"/>
    <w:rsid w:val="00F656A1"/>
    <w:rsid w:val="00F65CC4"/>
    <w:rsid w:val="00F66600"/>
    <w:rsid w:val="00F66DE2"/>
    <w:rsid w:val="00F706BB"/>
    <w:rsid w:val="00F70FCD"/>
    <w:rsid w:val="00F718A0"/>
    <w:rsid w:val="00F724D5"/>
    <w:rsid w:val="00F73D24"/>
    <w:rsid w:val="00F73F73"/>
    <w:rsid w:val="00F742D3"/>
    <w:rsid w:val="00F75882"/>
    <w:rsid w:val="00F75918"/>
    <w:rsid w:val="00F761FA"/>
    <w:rsid w:val="00F76449"/>
    <w:rsid w:val="00F76962"/>
    <w:rsid w:val="00F76AA5"/>
    <w:rsid w:val="00F76C74"/>
    <w:rsid w:val="00F76CF5"/>
    <w:rsid w:val="00F7749B"/>
    <w:rsid w:val="00F77B87"/>
    <w:rsid w:val="00F77E65"/>
    <w:rsid w:val="00F807CF"/>
    <w:rsid w:val="00F80B8B"/>
    <w:rsid w:val="00F80D34"/>
    <w:rsid w:val="00F81AC1"/>
    <w:rsid w:val="00F821D4"/>
    <w:rsid w:val="00F83685"/>
    <w:rsid w:val="00F845A5"/>
    <w:rsid w:val="00F84699"/>
    <w:rsid w:val="00F8484E"/>
    <w:rsid w:val="00F84DE2"/>
    <w:rsid w:val="00F85266"/>
    <w:rsid w:val="00F86153"/>
    <w:rsid w:val="00F86CD0"/>
    <w:rsid w:val="00F8783D"/>
    <w:rsid w:val="00F87880"/>
    <w:rsid w:val="00F87D63"/>
    <w:rsid w:val="00F906E8"/>
    <w:rsid w:val="00F90B4B"/>
    <w:rsid w:val="00F9138F"/>
    <w:rsid w:val="00F91D9D"/>
    <w:rsid w:val="00F92BBD"/>
    <w:rsid w:val="00F93998"/>
    <w:rsid w:val="00F941E1"/>
    <w:rsid w:val="00F956EA"/>
    <w:rsid w:val="00F95913"/>
    <w:rsid w:val="00F96A5F"/>
    <w:rsid w:val="00F96B60"/>
    <w:rsid w:val="00F96DD4"/>
    <w:rsid w:val="00F97229"/>
    <w:rsid w:val="00F97BA9"/>
    <w:rsid w:val="00F97FD2"/>
    <w:rsid w:val="00FA022F"/>
    <w:rsid w:val="00FA0C13"/>
    <w:rsid w:val="00FA0DC8"/>
    <w:rsid w:val="00FA142A"/>
    <w:rsid w:val="00FA2DF3"/>
    <w:rsid w:val="00FA4129"/>
    <w:rsid w:val="00FA464C"/>
    <w:rsid w:val="00FA57F2"/>
    <w:rsid w:val="00FA5991"/>
    <w:rsid w:val="00FA59AC"/>
    <w:rsid w:val="00FA6A24"/>
    <w:rsid w:val="00FA6FA5"/>
    <w:rsid w:val="00FA79C9"/>
    <w:rsid w:val="00FA79E7"/>
    <w:rsid w:val="00FA7BA3"/>
    <w:rsid w:val="00FB002F"/>
    <w:rsid w:val="00FB022F"/>
    <w:rsid w:val="00FB142D"/>
    <w:rsid w:val="00FB1B54"/>
    <w:rsid w:val="00FB1D93"/>
    <w:rsid w:val="00FB2336"/>
    <w:rsid w:val="00FB235F"/>
    <w:rsid w:val="00FB28E5"/>
    <w:rsid w:val="00FB4317"/>
    <w:rsid w:val="00FB4FB9"/>
    <w:rsid w:val="00FB5912"/>
    <w:rsid w:val="00FB5A17"/>
    <w:rsid w:val="00FB769A"/>
    <w:rsid w:val="00FC11F3"/>
    <w:rsid w:val="00FC1D88"/>
    <w:rsid w:val="00FC206C"/>
    <w:rsid w:val="00FC40BA"/>
    <w:rsid w:val="00FC4F5F"/>
    <w:rsid w:val="00FC56FE"/>
    <w:rsid w:val="00FC5D42"/>
    <w:rsid w:val="00FC66D5"/>
    <w:rsid w:val="00FD00C0"/>
    <w:rsid w:val="00FD04CF"/>
    <w:rsid w:val="00FD1023"/>
    <w:rsid w:val="00FD264A"/>
    <w:rsid w:val="00FD3475"/>
    <w:rsid w:val="00FD3DAD"/>
    <w:rsid w:val="00FD55DA"/>
    <w:rsid w:val="00FD5C9E"/>
    <w:rsid w:val="00FD6DCA"/>
    <w:rsid w:val="00FD7330"/>
    <w:rsid w:val="00FD7474"/>
    <w:rsid w:val="00FE0E80"/>
    <w:rsid w:val="00FE2630"/>
    <w:rsid w:val="00FE2CA2"/>
    <w:rsid w:val="00FE4967"/>
    <w:rsid w:val="00FE505E"/>
    <w:rsid w:val="00FE51A9"/>
    <w:rsid w:val="00FE56E2"/>
    <w:rsid w:val="00FE6405"/>
    <w:rsid w:val="00FF00C7"/>
    <w:rsid w:val="00FF0546"/>
    <w:rsid w:val="00FF20DA"/>
    <w:rsid w:val="00FF2458"/>
    <w:rsid w:val="00FF2749"/>
    <w:rsid w:val="00FF2D21"/>
    <w:rsid w:val="00FF31BE"/>
    <w:rsid w:val="00FF3632"/>
    <w:rsid w:val="00FF3BE2"/>
    <w:rsid w:val="00FF4513"/>
    <w:rsid w:val="00FF5528"/>
    <w:rsid w:val="00FF6921"/>
    <w:rsid w:val="00FF6D08"/>
    <w:rsid w:val="00FF7E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8956C2-A966-4C12-9408-0EE23C19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8FF"/>
    <w:pPr>
      <w:spacing w:after="0" w:line="240" w:lineRule="auto"/>
    </w:pPr>
    <w:rPr>
      <w:rFonts w:ascii="Arial Narrow" w:eastAsia="MS Mincho" w:hAnsi="Arial Narrow" w:cs="Times New Roman"/>
      <w:sz w:val="24"/>
      <w:szCs w:val="24"/>
      <w:lang w:val="es-ES" w:eastAsia="es-ES"/>
    </w:rPr>
  </w:style>
  <w:style w:type="paragraph" w:styleId="Ttulo1">
    <w:name w:val="heading 1"/>
    <w:basedOn w:val="Normal"/>
    <w:next w:val="Normal"/>
    <w:link w:val="Ttulo1Car"/>
    <w:qFormat/>
    <w:rsid w:val="003948FF"/>
    <w:pPr>
      <w:keepNext/>
      <w:jc w:val="center"/>
      <w:outlineLvl w:val="0"/>
    </w:pPr>
    <w:rPr>
      <w:rFonts w:ascii="Arial" w:hAnsi="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8FF"/>
    <w:rPr>
      <w:rFonts w:ascii="Arial" w:eastAsia="MS Mincho" w:hAnsi="Arial" w:cs="Times New Roman"/>
      <w:b/>
      <w:sz w:val="20"/>
      <w:szCs w:val="24"/>
      <w:lang w:val="es-ES" w:eastAsia="es-ES"/>
    </w:rPr>
  </w:style>
  <w:style w:type="paragraph" w:styleId="Encabezado">
    <w:name w:val="header"/>
    <w:basedOn w:val="Normal"/>
    <w:link w:val="EncabezadoCar"/>
    <w:rsid w:val="003948FF"/>
    <w:pPr>
      <w:tabs>
        <w:tab w:val="center" w:pos="4252"/>
        <w:tab w:val="right" w:pos="8504"/>
      </w:tabs>
    </w:pPr>
  </w:style>
  <w:style w:type="character" w:customStyle="1" w:styleId="EncabezadoCar">
    <w:name w:val="Encabezado Car"/>
    <w:basedOn w:val="Fuentedeprrafopredeter"/>
    <w:link w:val="Encabezado"/>
    <w:rsid w:val="003948FF"/>
    <w:rPr>
      <w:rFonts w:ascii="Arial Narrow" w:eastAsia="MS Mincho" w:hAnsi="Arial Narrow" w:cs="Times New Roman"/>
      <w:sz w:val="24"/>
      <w:szCs w:val="24"/>
      <w:lang w:val="es-ES" w:eastAsia="es-ES"/>
    </w:rPr>
  </w:style>
  <w:style w:type="paragraph" w:styleId="Piedepgina">
    <w:name w:val="footer"/>
    <w:basedOn w:val="Normal"/>
    <w:link w:val="PiedepginaCar"/>
    <w:rsid w:val="003948FF"/>
    <w:pPr>
      <w:tabs>
        <w:tab w:val="center" w:pos="4252"/>
        <w:tab w:val="right" w:pos="8504"/>
      </w:tabs>
    </w:pPr>
  </w:style>
  <w:style w:type="character" w:customStyle="1" w:styleId="PiedepginaCar">
    <w:name w:val="Pie de página Car"/>
    <w:basedOn w:val="Fuentedeprrafopredeter"/>
    <w:link w:val="Piedepgina"/>
    <w:rsid w:val="003948FF"/>
    <w:rPr>
      <w:rFonts w:ascii="Arial Narrow" w:eastAsia="MS Mincho" w:hAnsi="Arial Narrow" w:cs="Times New Roman"/>
      <w:sz w:val="24"/>
      <w:szCs w:val="24"/>
      <w:lang w:val="es-ES" w:eastAsia="es-ES"/>
    </w:rPr>
  </w:style>
  <w:style w:type="character" w:styleId="Nmerodepgina">
    <w:name w:val="page number"/>
    <w:rsid w:val="003948FF"/>
    <w:rPr>
      <w:rFonts w:cs="Times New Roman"/>
    </w:rPr>
  </w:style>
  <w:style w:type="paragraph" w:styleId="Textoindependiente">
    <w:name w:val="Body Text"/>
    <w:basedOn w:val="Normal"/>
    <w:link w:val="TextoindependienteCar"/>
    <w:rsid w:val="003948FF"/>
    <w:pPr>
      <w:jc w:val="both"/>
    </w:pPr>
    <w:rPr>
      <w:rFonts w:ascii="Arial" w:eastAsia="Times New Roman" w:hAnsi="Arial"/>
      <w:szCs w:val="20"/>
      <w:lang w:val="es-ES_tradnl"/>
    </w:rPr>
  </w:style>
  <w:style w:type="character" w:customStyle="1" w:styleId="TextoindependienteCar">
    <w:name w:val="Texto independiente Car"/>
    <w:basedOn w:val="Fuentedeprrafopredeter"/>
    <w:link w:val="Textoindependiente"/>
    <w:rsid w:val="003948FF"/>
    <w:rPr>
      <w:rFonts w:ascii="Arial" w:eastAsia="Times New Roman" w:hAnsi="Arial" w:cs="Times New Roman"/>
      <w:sz w:val="24"/>
      <w:szCs w:val="20"/>
      <w:lang w:val="es-ES_tradnl" w:eastAsia="es-ES"/>
    </w:rPr>
  </w:style>
  <w:style w:type="paragraph" w:styleId="NormalWeb">
    <w:name w:val="Normal (Web)"/>
    <w:basedOn w:val="Normal"/>
    <w:uiPriority w:val="99"/>
    <w:rsid w:val="003948FF"/>
    <w:pPr>
      <w:spacing w:before="100" w:beforeAutospacing="1" w:after="100" w:afterAutospacing="1"/>
    </w:pPr>
    <w:rPr>
      <w:rFonts w:ascii="Times New Roman" w:eastAsia="Times New Roman" w:hAnsi="Times New Roman"/>
    </w:rPr>
  </w:style>
  <w:style w:type="character" w:customStyle="1" w:styleId="FontStyle32">
    <w:name w:val="Font Style32"/>
    <w:rsid w:val="003948FF"/>
    <w:rPr>
      <w:rFonts w:ascii="Verdana" w:hAnsi="Verdana" w:cs="Verdana"/>
      <w:sz w:val="20"/>
      <w:szCs w:val="20"/>
    </w:rPr>
  </w:style>
  <w:style w:type="character" w:customStyle="1" w:styleId="FontStyle33">
    <w:name w:val="Font Style33"/>
    <w:rsid w:val="003948FF"/>
    <w:rPr>
      <w:rFonts w:ascii="Verdana" w:hAnsi="Verdana" w:cs="Verdana"/>
      <w:b/>
      <w:bCs/>
      <w:sz w:val="20"/>
      <w:szCs w:val="20"/>
    </w:rPr>
  </w:style>
  <w:style w:type="paragraph" w:styleId="Textodeglobo">
    <w:name w:val="Balloon Text"/>
    <w:basedOn w:val="Normal"/>
    <w:link w:val="TextodegloboCar"/>
    <w:uiPriority w:val="99"/>
    <w:semiHidden/>
    <w:unhideWhenUsed/>
    <w:rsid w:val="00265199"/>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199"/>
    <w:rPr>
      <w:rFonts w:ascii="Tahoma" w:eastAsia="MS Mincho" w:hAnsi="Tahoma" w:cs="Tahoma"/>
      <w:sz w:val="16"/>
      <w:szCs w:val="16"/>
      <w:lang w:val="es-ES" w:eastAsia="es-ES"/>
    </w:rPr>
  </w:style>
  <w:style w:type="paragraph" w:styleId="Textoindependiente2">
    <w:name w:val="Body Text 2"/>
    <w:basedOn w:val="Normal"/>
    <w:link w:val="Textoindependiente2Car"/>
    <w:uiPriority w:val="99"/>
    <w:semiHidden/>
    <w:unhideWhenUsed/>
    <w:rsid w:val="00BC2EDD"/>
    <w:pPr>
      <w:spacing w:after="120" w:line="480" w:lineRule="auto"/>
    </w:pPr>
  </w:style>
  <w:style w:type="character" w:customStyle="1" w:styleId="Textoindependiente2Car">
    <w:name w:val="Texto independiente 2 Car"/>
    <w:basedOn w:val="Fuentedeprrafopredeter"/>
    <w:link w:val="Textoindependiente2"/>
    <w:uiPriority w:val="99"/>
    <w:semiHidden/>
    <w:rsid w:val="00BC2EDD"/>
    <w:rPr>
      <w:rFonts w:ascii="Arial Narrow" w:eastAsia="MS Mincho" w:hAnsi="Arial Narrow" w:cs="Times New Roman"/>
      <w:sz w:val="24"/>
      <w:szCs w:val="24"/>
      <w:lang w:val="es-ES" w:eastAsia="es-ES"/>
    </w:rPr>
  </w:style>
  <w:style w:type="paragraph" w:styleId="Textoindependiente3">
    <w:name w:val="Body Text 3"/>
    <w:basedOn w:val="Normal"/>
    <w:link w:val="Textoindependiente3Car"/>
    <w:uiPriority w:val="99"/>
    <w:semiHidden/>
    <w:unhideWhenUsed/>
    <w:rsid w:val="00091AF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91AF9"/>
    <w:rPr>
      <w:rFonts w:ascii="Arial Narrow" w:eastAsia="MS Mincho" w:hAnsi="Arial Narrow" w:cs="Times New Roman"/>
      <w:sz w:val="16"/>
      <w:szCs w:val="16"/>
      <w:lang w:val="es-ES" w:eastAsia="es-ES"/>
    </w:rPr>
  </w:style>
  <w:style w:type="paragraph" w:styleId="Prrafodelista">
    <w:name w:val="List Paragraph"/>
    <w:basedOn w:val="Normal"/>
    <w:qFormat/>
    <w:rsid w:val="00CB14E2"/>
    <w:pPr>
      <w:ind w:left="708"/>
    </w:pPr>
    <w:rPr>
      <w:rFonts w:ascii="Times New Roman" w:eastAsia="Times New Roman" w:hAnsi="Times New Roman"/>
    </w:rPr>
  </w:style>
  <w:style w:type="paragraph" w:customStyle="1" w:styleId="Textoindependiente21">
    <w:name w:val="Texto independiente 21"/>
    <w:basedOn w:val="Normal"/>
    <w:rsid w:val="00CB14E2"/>
    <w:pPr>
      <w:jc w:val="both"/>
    </w:pPr>
    <w:rPr>
      <w:rFonts w:ascii="Arial" w:eastAsia="Times New Roman" w:hAnsi="Arial"/>
      <w:szCs w:val="20"/>
    </w:rPr>
  </w:style>
  <w:style w:type="paragraph" w:customStyle="1" w:styleId="Arial">
    <w:name w:val="Arial"/>
    <w:basedOn w:val="Normal"/>
    <w:rsid w:val="002A0116"/>
    <w:pPr>
      <w:tabs>
        <w:tab w:val="left" w:pos="1590"/>
      </w:tabs>
      <w:suppressAutoHyphens/>
      <w:jc w:val="center"/>
    </w:pPr>
    <w:rPr>
      <w:rFonts w:ascii="Arial" w:eastAsia="Times New Roman" w:hAnsi="Arial" w:cs="Arial"/>
      <w:b/>
      <w:sz w:val="22"/>
      <w:szCs w:val="22"/>
      <w:lang w:eastAsia="ar-SA"/>
    </w:rPr>
  </w:style>
  <w:style w:type="character" w:customStyle="1" w:styleId="FontStyle26">
    <w:name w:val="Font Style26"/>
    <w:rsid w:val="002A0116"/>
    <w:rPr>
      <w:rFonts w:ascii="Arial" w:hAnsi="Arial" w:cs="Arial"/>
      <w:color w:val="000000"/>
      <w:sz w:val="24"/>
      <w:szCs w:val="24"/>
    </w:rPr>
  </w:style>
  <w:style w:type="paragraph" w:styleId="Textonotapie">
    <w:name w:val="footnote text"/>
    <w:basedOn w:val="Normal"/>
    <w:link w:val="TextonotapieCar"/>
    <w:uiPriority w:val="99"/>
    <w:semiHidden/>
    <w:unhideWhenUsed/>
    <w:rsid w:val="00662CA8"/>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662CA8"/>
    <w:rPr>
      <w:sz w:val="20"/>
      <w:szCs w:val="20"/>
    </w:rPr>
  </w:style>
  <w:style w:type="character" w:styleId="Refdenotaalpie">
    <w:name w:val="footnote reference"/>
    <w:basedOn w:val="Fuentedeprrafopredeter"/>
    <w:uiPriority w:val="99"/>
    <w:semiHidden/>
    <w:unhideWhenUsed/>
    <w:rsid w:val="00662CA8"/>
    <w:rPr>
      <w:vertAlign w:val="superscript"/>
    </w:rPr>
  </w:style>
  <w:style w:type="character" w:styleId="Hipervnculo">
    <w:name w:val="Hyperlink"/>
    <w:basedOn w:val="Fuentedeprrafopredeter"/>
    <w:uiPriority w:val="99"/>
    <w:unhideWhenUsed/>
    <w:rsid w:val="00662CA8"/>
    <w:rPr>
      <w:color w:val="0000FF" w:themeColor="hyperlink"/>
      <w:u w:val="single"/>
    </w:rPr>
  </w:style>
  <w:style w:type="paragraph" w:styleId="Cita">
    <w:name w:val="Quote"/>
    <w:basedOn w:val="Normal"/>
    <w:next w:val="Normal"/>
    <w:link w:val="CitaCar"/>
    <w:uiPriority w:val="29"/>
    <w:qFormat/>
    <w:rsid w:val="00C002C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C002CD"/>
    <w:rPr>
      <w:rFonts w:ascii="Arial Narrow" w:eastAsia="MS Mincho" w:hAnsi="Arial Narrow" w:cs="Times New Roman"/>
      <w:i/>
      <w:iCs/>
      <w:color w:val="404040" w:themeColor="text1" w:themeTint="BF"/>
      <w:sz w:val="24"/>
      <w:szCs w:val="24"/>
      <w:lang w:val="es-ES" w:eastAsia="es-ES"/>
    </w:rPr>
  </w:style>
  <w:style w:type="character" w:styleId="Refdecomentario">
    <w:name w:val="annotation reference"/>
    <w:basedOn w:val="Fuentedeprrafopredeter"/>
    <w:uiPriority w:val="99"/>
    <w:semiHidden/>
    <w:unhideWhenUsed/>
    <w:rsid w:val="008D6817"/>
    <w:rPr>
      <w:sz w:val="16"/>
      <w:szCs w:val="16"/>
    </w:rPr>
  </w:style>
  <w:style w:type="paragraph" w:styleId="Textocomentario">
    <w:name w:val="annotation text"/>
    <w:basedOn w:val="Normal"/>
    <w:link w:val="TextocomentarioCar"/>
    <w:uiPriority w:val="99"/>
    <w:semiHidden/>
    <w:unhideWhenUsed/>
    <w:rsid w:val="008D6817"/>
    <w:rPr>
      <w:sz w:val="20"/>
      <w:szCs w:val="20"/>
    </w:rPr>
  </w:style>
  <w:style w:type="character" w:customStyle="1" w:styleId="TextocomentarioCar">
    <w:name w:val="Texto comentario Car"/>
    <w:basedOn w:val="Fuentedeprrafopredeter"/>
    <w:link w:val="Textocomentario"/>
    <w:uiPriority w:val="99"/>
    <w:semiHidden/>
    <w:rsid w:val="008D6817"/>
    <w:rPr>
      <w:rFonts w:ascii="Arial Narrow" w:eastAsia="MS Mincho"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D6817"/>
    <w:rPr>
      <w:b/>
      <w:bCs/>
    </w:rPr>
  </w:style>
  <w:style w:type="character" w:customStyle="1" w:styleId="AsuntodelcomentarioCar">
    <w:name w:val="Asunto del comentario Car"/>
    <w:basedOn w:val="TextocomentarioCar"/>
    <w:link w:val="Asuntodelcomentario"/>
    <w:uiPriority w:val="99"/>
    <w:semiHidden/>
    <w:rsid w:val="008D6817"/>
    <w:rPr>
      <w:rFonts w:ascii="Arial Narrow" w:eastAsia="MS Mincho" w:hAnsi="Arial Narrow" w:cs="Times New Roman"/>
      <w:b/>
      <w:bCs/>
      <w:sz w:val="20"/>
      <w:szCs w:val="20"/>
      <w:lang w:val="es-ES" w:eastAsia="es-ES"/>
    </w:rPr>
  </w:style>
  <w:style w:type="paragraph" w:customStyle="1" w:styleId="estilo1">
    <w:name w:val="estilo1"/>
    <w:basedOn w:val="Normal"/>
    <w:rsid w:val="00B71BE6"/>
    <w:pPr>
      <w:spacing w:before="230" w:after="230" w:line="216" w:lineRule="atLeast"/>
      <w:ind w:left="230" w:right="230"/>
    </w:pPr>
    <w:rPr>
      <w:rFonts w:ascii="Verdana" w:eastAsia="Times New Roman" w:hAnsi="Verdana"/>
      <w:color w:val="000000"/>
      <w:sz w:val="18"/>
      <w:szCs w:val="18"/>
      <w:lang w:val="en-GB" w:eastAsia="en-GB"/>
    </w:rPr>
  </w:style>
  <w:style w:type="paragraph" w:styleId="Revisin">
    <w:name w:val="Revision"/>
    <w:hidden/>
    <w:uiPriority w:val="99"/>
    <w:semiHidden/>
    <w:rsid w:val="00E8718F"/>
    <w:pPr>
      <w:spacing w:after="0" w:line="240" w:lineRule="auto"/>
    </w:pPr>
    <w:rPr>
      <w:rFonts w:ascii="Arial Narrow" w:eastAsia="MS Mincho" w:hAnsi="Arial Narrow"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85120">
      <w:bodyDiv w:val="1"/>
      <w:marLeft w:val="0"/>
      <w:marRight w:val="0"/>
      <w:marTop w:val="0"/>
      <w:marBottom w:val="0"/>
      <w:divBdr>
        <w:top w:val="none" w:sz="0" w:space="0" w:color="auto"/>
        <w:left w:val="none" w:sz="0" w:space="0" w:color="auto"/>
        <w:bottom w:val="none" w:sz="0" w:space="0" w:color="auto"/>
        <w:right w:val="none" w:sz="0" w:space="0" w:color="auto"/>
      </w:divBdr>
      <w:divsChild>
        <w:div w:id="103110509">
          <w:marLeft w:val="0"/>
          <w:marRight w:val="0"/>
          <w:marTop w:val="0"/>
          <w:marBottom w:val="0"/>
          <w:divBdr>
            <w:top w:val="none" w:sz="0" w:space="0" w:color="auto"/>
            <w:left w:val="none" w:sz="0" w:space="0" w:color="auto"/>
            <w:bottom w:val="none" w:sz="0" w:space="0" w:color="auto"/>
            <w:right w:val="none" w:sz="0" w:space="0" w:color="auto"/>
          </w:divBdr>
        </w:div>
      </w:divsChild>
    </w:div>
    <w:div w:id="1587496686">
      <w:bodyDiv w:val="1"/>
      <w:marLeft w:val="0"/>
      <w:marRight w:val="0"/>
      <w:marTop w:val="0"/>
      <w:marBottom w:val="0"/>
      <w:divBdr>
        <w:top w:val="none" w:sz="0" w:space="0" w:color="auto"/>
        <w:left w:val="none" w:sz="0" w:space="0" w:color="auto"/>
        <w:bottom w:val="none" w:sz="0" w:space="0" w:color="auto"/>
        <w:right w:val="none" w:sz="0" w:space="0" w:color="auto"/>
      </w:divBdr>
      <w:divsChild>
        <w:div w:id="167884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leyes/CONS_P91.HTM" TargetMode="External"/><Relationship Id="rId7" Type="http://schemas.openxmlformats.org/officeDocument/2006/relationships/hyperlink" Target="http://www.secretariasenado.gov.co/leyes/CONS_P91.HTM" TargetMode="External"/><Relationship Id="rId2" Type="http://schemas.openxmlformats.org/officeDocument/2006/relationships/hyperlink" Target="http://www.secretariasenado.gov.co/leyes/CONS_P91.HTM" TargetMode="External"/><Relationship Id="rId1" Type="http://schemas.openxmlformats.org/officeDocument/2006/relationships/hyperlink" Target="http://www.secretariasenado.gov.co/leyes/CONS_P91.HTM" TargetMode="External"/><Relationship Id="rId6" Type="http://schemas.openxmlformats.org/officeDocument/2006/relationships/hyperlink" Target="http://www.secretariasenado.gov.co/leyes/CONS_P91.HTM" TargetMode="External"/><Relationship Id="rId5" Type="http://schemas.openxmlformats.org/officeDocument/2006/relationships/hyperlink" Target="http://www.secretariasenado.gov.co/leyes/CONS_P91.HTM" TargetMode="External"/><Relationship Id="rId4" Type="http://schemas.openxmlformats.org/officeDocument/2006/relationships/hyperlink" Target="http://www.secretariasenado.gov.co/leyes/CONS_P91.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0ADB0-B06D-42E4-B519-1250C302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3288</Words>
  <Characters>18088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 Fernanda Huechacona Ruiz</dc:creator>
  <cp:lastModifiedBy>Angela Paola Alba Muñoz</cp:lastModifiedBy>
  <cp:revision>3</cp:revision>
  <cp:lastPrinted>2017-02-21T17:12:00Z</cp:lastPrinted>
  <dcterms:created xsi:type="dcterms:W3CDTF">2017-02-21T17:12:00Z</dcterms:created>
  <dcterms:modified xsi:type="dcterms:W3CDTF">2017-02-21T17:29:00Z</dcterms:modified>
</cp:coreProperties>
</file>